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noProof/>
          <w:lang w:val="en-US"/>
        </w:rPr>
        <w:id w:val="-1295520630"/>
        <w:docPartObj>
          <w:docPartGallery w:val="Cover Pages"/>
          <w:docPartUnique/>
        </w:docPartObj>
      </w:sdtPr>
      <w:sdtEndPr>
        <w:rPr>
          <w:rFonts w:ascii="Univers 57 Condensed" w:hAnsi="Univers 57 Condensed"/>
          <w:noProof w:val="0"/>
          <w:lang w:val="de-DE"/>
        </w:rPr>
      </w:sdtEndPr>
      <w:sdtContent>
        <w:p w:rsidR="00000C2A" w:rsidRPr="00276DCC" w:rsidRDefault="003B5022" w:rsidP="00107C1F">
          <w:r>
            <w:rPr>
              <w:noProof/>
            </w:rPr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align>left</wp:align>
                </wp:positionH>
                <wp:positionV relativeFrom="paragraph">
                  <wp:posOffset>-899795</wp:posOffset>
                </wp:positionV>
                <wp:extent cx="7572375" cy="10680700"/>
                <wp:effectExtent l="0" t="0" r="9525" b="635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sunset-1802028_1920.jpg"/>
                        <pic:cNvPicPr/>
                      </pic:nvPicPr>
                      <pic:blipFill>
                        <a:blip r:embed="rId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72375" cy="10680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Style w:val="TableGrid"/>
            <w:tblpPr w:leftFromText="141" w:rightFromText="141" w:vertAnchor="text" w:horzAnchor="margin" w:tblpXSpec="center" w:tblpY="492"/>
            <w:tblW w:w="9390" w:type="dxa"/>
            <w:tbl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insideH w:val="none" w:sz="0" w:space="0" w:color="auto"/>
              <w:insideV w:val="none" w:sz="0" w:space="0" w:color="auto"/>
            </w:tblBorders>
            <w:tblLook w:val="04A0" w:firstRow="1" w:lastRow="0" w:firstColumn="1" w:lastColumn="0" w:noHBand="0" w:noVBand="1"/>
          </w:tblPr>
          <w:tblGrid>
            <w:gridCol w:w="9390"/>
          </w:tblGrid>
          <w:tr w:rsidR="00000C2A" w:rsidRPr="007B5960" w:rsidTr="00D31CD1">
            <w:trPr>
              <w:trHeight w:val="1517"/>
            </w:trPr>
            <w:sdt>
              <w:sdtPr>
                <w:rPr>
                  <w:rFonts w:ascii="Univers 57 Condensed" w:hAnsi="Univers 57 Condensed"/>
                  <w:b/>
                  <w:sz w:val="96"/>
                </w:rPr>
                <w:alias w:val="Title"/>
                <w:tag w:val=""/>
                <w:id w:val="1142164234"/>
                <w:placeholder>
                  <w:docPart w:val="42DB32984C624335B28932677989235C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tc>
                  <w:tcPr>
                    <w:tcW w:w="9390" w:type="dxa"/>
                  </w:tcPr>
                  <w:p w:rsidR="00000C2A" w:rsidRPr="007D1689" w:rsidRDefault="00000C2A" w:rsidP="00107C1F">
                    <w:pPr>
                      <w:pStyle w:val="CopyCover"/>
                      <w:rPr>
                        <w:rFonts w:ascii="Univers 57 Condensed" w:hAnsi="Univers 57 Condensed"/>
                        <w:b/>
                        <w:sz w:val="144"/>
                      </w:rPr>
                    </w:pPr>
                    <w:r w:rsidRPr="007D1689">
                      <w:rPr>
                        <w:rFonts w:ascii="Univers 57 Condensed" w:hAnsi="Univers 57 Condensed"/>
                        <w:b/>
                        <w:sz w:val="96"/>
                      </w:rPr>
                      <w:t xml:space="preserve">Projekte </w:t>
                    </w:r>
                    <w:r w:rsidR="007D1689">
                      <w:rPr>
                        <w:rFonts w:ascii="Univers 57 Condensed" w:hAnsi="Univers 57 Condensed"/>
                        <w:b/>
                        <w:sz w:val="96"/>
                      </w:rPr>
                      <w:t xml:space="preserve">- </w:t>
                    </w:r>
                    <w:r w:rsidR="003B5022">
                      <w:rPr>
                        <w:rFonts w:ascii="Univers 57 Condensed" w:hAnsi="Univers 57 Condensed"/>
                        <w:b/>
                        <w:sz w:val="96"/>
                      </w:rPr>
                      <w:t>2017</w:t>
                    </w:r>
                  </w:p>
                </w:tc>
              </w:sdtContent>
            </w:sdt>
          </w:tr>
          <w:tr w:rsidR="00000C2A" w:rsidRPr="003B5022" w:rsidTr="00D31CD1">
            <w:trPr>
              <w:trHeight w:val="723"/>
            </w:trPr>
            <w:tc>
              <w:tcPr>
                <w:tcW w:w="9390" w:type="dxa"/>
              </w:tcPr>
              <w:p w:rsidR="00000C2A" w:rsidRPr="00000C2A" w:rsidRDefault="00000C2A" w:rsidP="00000C2A">
                <w:pPr>
                  <w:rPr>
                    <w:rFonts w:ascii="Univers 57 Condensed" w:hAnsi="Univers 57 Condensed"/>
                    <w:b/>
                    <w:color w:val="FFFFFF" w:themeColor="background1"/>
                    <w:sz w:val="28"/>
                    <w:lang w:val="en-US"/>
                  </w:rPr>
                </w:pPr>
              </w:p>
              <w:p w:rsidR="00000C2A" w:rsidRPr="00000C2A" w:rsidRDefault="00000C2A" w:rsidP="00000C2A">
                <w:pPr>
                  <w:rPr>
                    <w:rFonts w:ascii="Univers 57 Condensed" w:eastAsiaTheme="majorEastAsia" w:hAnsi="Univers 57 Condensed" w:cstheme="majorBidi"/>
                    <w:bCs/>
                    <w:color w:val="FFFFFF" w:themeColor="background1"/>
                    <w:sz w:val="28"/>
                    <w:szCs w:val="32"/>
                    <w:lang w:val="en-US"/>
                  </w:rPr>
                </w:pPr>
                <w:r w:rsidRPr="00000C2A">
                  <w:rPr>
                    <w:rFonts w:ascii="Univers 57 Condensed" w:hAnsi="Univers 57 Condensed"/>
                    <w:b/>
                    <w:color w:val="FFFFFF" w:themeColor="background1"/>
                    <w:sz w:val="28"/>
                    <w:lang w:val="en-US"/>
                  </w:rPr>
                  <w:t xml:space="preserve">Rudolf Kühberger – </w:t>
                </w:r>
                <w:r w:rsidRPr="00000C2A">
                  <w:rPr>
                    <w:rFonts w:ascii="Univers 57 Condensed" w:hAnsi="Univers 57 Condensed"/>
                    <w:color w:val="FFFFFF" w:themeColor="background1"/>
                    <w:sz w:val="28"/>
                    <w:lang w:val="en-US"/>
                  </w:rPr>
                  <w:t>SAP Principal Technology Consultant</w:t>
                </w:r>
              </w:p>
            </w:tc>
          </w:tr>
          <w:tr w:rsidR="00000C2A" w:rsidRPr="003B5022" w:rsidTr="00D31CD1">
            <w:trPr>
              <w:trHeight w:val="734"/>
            </w:trPr>
            <w:tc>
              <w:tcPr>
                <w:tcW w:w="9390" w:type="dxa"/>
              </w:tcPr>
              <w:p w:rsidR="00000C2A" w:rsidRPr="00F005CB" w:rsidRDefault="00000C2A" w:rsidP="00000C2A">
                <w:pPr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36"/>
                    <w:szCs w:val="32"/>
                    <w:lang w:val="en-US"/>
                  </w:rPr>
                </w:pPr>
              </w:p>
            </w:tc>
          </w:tr>
          <w:tr w:rsidR="00000C2A" w:rsidRPr="003B5022" w:rsidTr="00D31CD1">
            <w:trPr>
              <w:trHeight w:val="319"/>
            </w:trPr>
            <w:tc>
              <w:tcPr>
                <w:tcW w:w="9390" w:type="dxa"/>
              </w:tcPr>
              <w:p w:rsidR="00000C2A" w:rsidRPr="00941E18" w:rsidRDefault="00000C2A" w:rsidP="00000C2A">
                <w:pPr>
                  <w:rPr>
                    <w:rFonts w:ascii="Oswald" w:eastAsiaTheme="majorEastAsia" w:hAnsi="Oswald" w:cstheme="majorBidi"/>
                    <w:bCs/>
                    <w:color w:val="FFFFFF" w:themeColor="background1"/>
                    <w:sz w:val="36"/>
                    <w:szCs w:val="32"/>
                    <w:lang w:val="en-US"/>
                  </w:rPr>
                </w:pPr>
              </w:p>
            </w:tc>
          </w:tr>
          <w:tr w:rsidR="00000C2A" w:rsidRPr="00195C04" w:rsidTr="00D31CD1">
            <w:trPr>
              <w:trHeight w:val="6772"/>
            </w:trPr>
            <w:tc>
              <w:tcPr>
                <w:tcW w:w="9390" w:type="dxa"/>
              </w:tcPr>
              <w:p w:rsidR="00000C2A" w:rsidRPr="00885F3B" w:rsidRDefault="00000C2A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000C2A" w:rsidRPr="00885F3B" w:rsidRDefault="00000C2A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000C2A" w:rsidRPr="00885F3B" w:rsidRDefault="00000C2A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000C2A" w:rsidRPr="00885F3B" w:rsidRDefault="00000C2A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000C2A" w:rsidRPr="00885F3B" w:rsidRDefault="00000C2A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000C2A" w:rsidRPr="00885F3B" w:rsidRDefault="00000C2A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000C2A" w:rsidRPr="00885F3B" w:rsidRDefault="00000C2A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000C2A" w:rsidRPr="00885F3B" w:rsidRDefault="00000C2A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000C2A" w:rsidRPr="00885F3B" w:rsidRDefault="00000C2A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000C2A" w:rsidRDefault="00000C2A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D31CD1" w:rsidRDefault="00D31CD1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D31CD1" w:rsidRDefault="00D31CD1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D31CD1" w:rsidRDefault="00D31CD1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D31CD1" w:rsidRDefault="00D31CD1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D31CD1" w:rsidRDefault="00D31CD1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D31CD1" w:rsidRDefault="00D31CD1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D31CD1" w:rsidRDefault="00D31CD1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B06C16" w:rsidRDefault="00B06C16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C1995" w:rsidRDefault="00AC1995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C1995" w:rsidRDefault="00AC1995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AC1995" w:rsidRDefault="00AC1995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B06C16" w:rsidRDefault="00B06C16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D31CD1" w:rsidRPr="00885F3B" w:rsidRDefault="00D31CD1" w:rsidP="00000C2A">
                <w:pPr>
                  <w:pStyle w:val="Footer"/>
                  <w:spacing w:line="276" w:lineRule="auto"/>
                  <w:jc w:val="center"/>
                  <w:rPr>
                    <w:color w:val="FFFFFF" w:themeColor="background1"/>
                    <w:lang w:val="en-US"/>
                  </w:rPr>
                </w:pPr>
              </w:p>
              <w:p w:rsidR="00D31CD1" w:rsidRDefault="00000C2A" w:rsidP="00D31CD1">
                <w:pPr>
                  <w:pStyle w:val="Footer"/>
                  <w:spacing w:line="276" w:lineRule="auto"/>
                  <w:jc w:val="center"/>
                  <w:rPr>
                    <w:rFonts w:ascii="Univers 57 Condensed" w:hAnsi="Univers 57 Condensed"/>
                    <w:b/>
                    <w:color w:val="FFFFFF" w:themeColor="background1"/>
                    <w:szCs w:val="20"/>
                  </w:rPr>
                </w:pPr>
                <w:r w:rsidRPr="00000C2A">
                  <w:rPr>
                    <w:rFonts w:ascii="Univers 57 Condensed" w:hAnsi="Univers 57 Condensed"/>
                    <w:noProof/>
                    <w:color w:val="FFFFFF" w:themeColor="background1"/>
                    <w:sz w:val="28"/>
                  </w:rPr>
                  <mc:AlternateContent>
                    <mc:Choice Requires="wps">
                      <w:drawing>
                        <wp:anchor distT="0" distB="0" distL="114300" distR="114300" simplePos="0" relativeHeight="251663360" behindDoc="0" locked="0" layoutInCell="1" allowOverlap="1" wp14:anchorId="5FE9B768" wp14:editId="242E0599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158115</wp:posOffset>
                          </wp:positionV>
                          <wp:extent cx="5600700" cy="0"/>
                          <wp:effectExtent l="0" t="0" r="12700" b="25400"/>
                          <wp:wrapNone/>
                          <wp:docPr id="4" name="Gerade Verbindung 1"/>
                          <wp:cNvGraphicFramePr/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CnPr/>
                                <wps:spPr>
                                  <a:xfrm>
                                    <a:off x="0" y="0"/>
                                    <a:ext cx="5600700" cy="0"/>
                                  </a:xfrm>
                                  <a:prstGeom prst="line">
                                    <a:avLst/>
                                  </a:prstGeom>
                                  <a:ln w="9525">
                                    <a:solidFill>
                                      <a:schemeClr val="bg1"/>
                                    </a:solidFill>
                                  </a:ln>
                                  <a:effectLst/>
                                </wps:spPr>
                                <wps:style>
                                  <a:lnRef idx="2">
                                    <a:schemeClr val="accent1"/>
                                  </a:lnRef>
                                  <a:fillRef idx="0">
                                    <a:schemeClr val="accent1"/>
                                  </a:fillRef>
                                  <a:effectRef idx="1">
                                    <a:schemeClr val="accent1"/>
                                  </a:effectRef>
                                  <a:fontRef idx="minor">
                                    <a:schemeClr val="tx1"/>
                                  </a:fontRef>
                                </wps:style>
                                <wps:bodyPr/>
                              </wps:wsp>
                            </a:graphicData>
                          </a:graphic>
                        </wp:anchor>
                      </w:drawing>
                    </mc:Choice>
                    <mc:Fallback>
                      <w:pict>
                        <v:line w14:anchorId="567F4FB0" id="Gerade Verbindung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4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Ny53AEAABkEAAAOAAAAZHJzL2Uyb0RvYy54bWysU01v2zAMvQ/YfxB0X+wES7cZcXpo0V6G&#10;Ldi63RWZsgXoC5IaO/9+lPyRYBtQoOhFFsXHRz6S3t0OWpET+CCtqel6VVIChttGmramv54ePnym&#10;JERmGqasgZqeIdDb/ft3u95VsLGdVQ14giQmVL2raRejq4oi8A40CyvrwKBTWK9ZRNO3ReNZj+xa&#10;FZuyvCl66xvnLYcQ8PV+dNJ95hcCePwuRIBIVE2xtphPn89jOov9jlWtZ66TfCqDvaIKzaTBpAvV&#10;PYuMPHv5D5WW3NtgRVxxqwsrhOSQNaCadfmXmp8dc5C1YHOCW9oU3o6WfzsdPJFNTT9SYpjGET2C&#10;Zw2Q3+CP0jTPpiXr1KbehQrRd+bgJyu4g0+aB+F1+qIaMuTWnpfWwhAJx8ftTVl+KnECfPYVl0Dn&#10;Q3wEq0m61FRJk1Szip2+hojJEDpD0rMypK/pl+1mm1HBKtk8SKWSLy8O3ClPTgxHfmxz7UhwhUJL&#10;mQSGvCBTjqRvVJRv8axgTPYDBDYINWzGdGk1LxkY52DinEUZRKcwgfUsgeXLgRP+UtUSvH45eNQx&#10;Z7YmLsFaGuv/RxCHuWQx4rHLV7rT9Wibc551duD+5UFM/0pa8Gs7h1/+6P0fAAAA//8DAFBLAwQU&#10;AAYACAAAACEAMWxN4NoAAAAGAQAADwAAAGRycy9kb3ducmV2LnhtbEyPwU7DMBBE70j8g7VI3KiD&#10;hWgIcSpo1SOHpkhw3MZLHBGvo9htAl+PEQd6nJnVzNtyNbtenGgMnWcNt4sMBHHjTcethtf99iYH&#10;ESKywd4zafiiAKvq8qLEwviJd3SqYytSCYcCNdgYh0LK0FhyGBZ+IE7Zhx8dxiTHVpoRp1Tueqmy&#10;7F467DgtWBxoban5rI9Ow3K933w/Nwp5s93ZSdX+bfnyrvX11fz0CCLSHP+P4Rc/oUOVmA7+yCaI&#10;XkN6JGpQdw8gUprnKhmHP0NWpTzHr34AAAD//wMAUEsBAi0AFAAGAAgAAAAhALaDOJL+AAAA4QEA&#10;ABMAAAAAAAAAAAAAAAAAAAAAAFtDb250ZW50X1R5cGVzXS54bWxQSwECLQAUAAYACAAAACEAOP0h&#10;/9YAAACUAQAACwAAAAAAAAAAAAAAAAAvAQAAX3JlbHMvLnJlbHNQSwECLQAUAAYACAAAACEA77Tc&#10;udwBAAAZBAAADgAAAAAAAAAAAAAAAAAuAgAAZHJzL2Uyb0RvYy54bWxQSwECLQAUAAYACAAAACEA&#10;MWxN4NoAAAAGAQAADwAAAAAAAAAAAAAAAAA2BAAAZHJzL2Rvd25yZXYueG1sUEsFBgAAAAAEAAQA&#10;8wAAAD0FAAAAAA==&#10;" strokecolor="white [3212]"/>
                      </w:pict>
                    </mc:Fallback>
                  </mc:AlternateContent>
                </w:r>
                <w:r w:rsidRPr="003B5022">
                  <w:rPr>
                    <w:rFonts w:ascii="Univers 57 Condensed" w:hAnsi="Univers 57 Condensed"/>
                    <w:color w:val="FFFFFF" w:themeColor="background1"/>
                    <w:sz w:val="28"/>
                  </w:rPr>
                  <w:br/>
                </w:r>
                <w:r w:rsidRPr="00000C2A">
                  <w:rPr>
                    <w:rFonts w:ascii="Univers 57 Condensed" w:hAnsi="Univers 57 Condensed"/>
                    <w:b/>
                    <w:color w:val="FFFFFF" w:themeColor="background1"/>
                    <w:szCs w:val="20"/>
                  </w:rPr>
                  <w:t>KUEHBERGER IT GmbH &amp; Co. KG</w:t>
                </w:r>
              </w:p>
              <w:p w:rsidR="00D31CD1" w:rsidRDefault="00000C2A" w:rsidP="00D31CD1">
                <w:pPr>
                  <w:pStyle w:val="Footer"/>
                  <w:spacing w:line="276" w:lineRule="auto"/>
                  <w:jc w:val="center"/>
                  <w:rPr>
                    <w:rStyle w:val="Hyperlink"/>
                    <w:rFonts w:ascii="Univers 57 Condensed" w:hAnsi="Univers 57 Condensed"/>
                    <w:color w:val="FFFFFF" w:themeColor="background1"/>
                    <w:szCs w:val="20"/>
                  </w:rPr>
                </w:pPr>
                <w:r w:rsidRPr="00000C2A">
                  <w:rPr>
                    <w:rFonts w:ascii="Univers 57 Condensed" w:hAnsi="Univers 57 Condensed"/>
                    <w:color w:val="FFFFFF" w:themeColor="background1"/>
                    <w:szCs w:val="20"/>
                  </w:rPr>
                  <w:t xml:space="preserve">Am Kiefernhang 5, 65817 Bremthal, </w:t>
                </w:r>
                <w:r w:rsidRPr="00000C2A">
                  <w:rPr>
                    <w:rFonts w:ascii="Univers 57 Condensed" w:hAnsi="Univers 57 Condensed"/>
                    <w:color w:val="FFFFFF" w:themeColor="background1"/>
                    <w:szCs w:val="20"/>
                  </w:rPr>
                  <w:br/>
                  <w:t xml:space="preserve">www.kuehberger-it.de, </w:t>
                </w:r>
                <w:hyperlink r:id="rId9" w:history="1">
                  <w:r w:rsidRPr="00000C2A">
                    <w:rPr>
                      <w:rStyle w:val="Hyperlink"/>
                      <w:rFonts w:ascii="Univers 57 Condensed" w:hAnsi="Univers 57 Condensed"/>
                      <w:color w:val="FFFFFF" w:themeColor="background1"/>
                      <w:szCs w:val="20"/>
                    </w:rPr>
                    <w:t>Info@kuehberger-it.de</w:t>
                  </w:r>
                </w:hyperlink>
              </w:p>
              <w:p w:rsidR="00112B7F" w:rsidRDefault="00112B7F" w:rsidP="00D31CD1">
                <w:pPr>
                  <w:pStyle w:val="Footer"/>
                  <w:spacing w:line="276" w:lineRule="auto"/>
                  <w:jc w:val="center"/>
                  <w:rPr>
                    <w:rStyle w:val="Hyperlink"/>
                    <w:rFonts w:ascii="Univers 57 Condensed" w:hAnsi="Univers 57 Condensed"/>
                    <w:color w:val="FFFFFF" w:themeColor="background1"/>
                    <w:szCs w:val="20"/>
                  </w:rPr>
                </w:pPr>
              </w:p>
              <w:p w:rsidR="00AA4886" w:rsidRDefault="00AA4886" w:rsidP="00D31CD1">
                <w:pPr>
                  <w:pStyle w:val="Footer"/>
                  <w:spacing w:line="276" w:lineRule="auto"/>
                  <w:jc w:val="center"/>
                  <w:rPr>
                    <w:rStyle w:val="Hyperlink"/>
                    <w:rFonts w:ascii="Univers 57 Condensed" w:hAnsi="Univers 57 Condensed"/>
                    <w:color w:val="FFFFFF" w:themeColor="background1"/>
                    <w:szCs w:val="20"/>
                  </w:rPr>
                </w:pPr>
              </w:p>
              <w:p w:rsidR="00B06C16" w:rsidRPr="00D31CD1" w:rsidRDefault="00B06C16" w:rsidP="00D31CD1">
                <w:pPr>
                  <w:pStyle w:val="Footer"/>
                  <w:spacing w:line="276" w:lineRule="auto"/>
                  <w:jc w:val="center"/>
                  <w:rPr>
                    <w:rFonts w:ascii="Univers 57 Condensed" w:hAnsi="Univers 57 Condensed"/>
                    <w:color w:val="FFFFFF" w:themeColor="background1"/>
                    <w:szCs w:val="20"/>
                    <w:u w:val="single"/>
                  </w:rPr>
                </w:pPr>
              </w:p>
            </w:tc>
          </w:tr>
        </w:tbl>
        <w:sdt>
          <w:sdtPr>
            <w:rPr>
              <w:rFonts w:ascii="Tahoma" w:eastAsiaTheme="minorEastAsia" w:hAnsi="Tahoma" w:cstheme="minorBidi"/>
              <w:color w:val="5F5F5F"/>
              <w:sz w:val="24"/>
              <w:szCs w:val="24"/>
              <w:u w:val="single"/>
              <w:lang w:val="de-DE" w:eastAsia="de-DE"/>
            </w:rPr>
            <w:id w:val="78177430"/>
            <w:docPartObj>
              <w:docPartGallery w:val="Table of Contents"/>
              <w:docPartUnique/>
            </w:docPartObj>
          </w:sdtPr>
          <w:sdtEndPr>
            <w:rPr>
              <w:rFonts w:ascii="Univers 57 Condensed" w:hAnsi="Univers 57 Condensed"/>
              <w:b/>
              <w:bCs/>
              <w:noProof/>
              <w:sz w:val="22"/>
            </w:rPr>
          </w:sdtEndPr>
          <w:sdtContent>
            <w:p w:rsidR="00000C2A" w:rsidRPr="00112B7F" w:rsidRDefault="00000C2A" w:rsidP="00B06C16">
              <w:pPr>
                <w:pStyle w:val="TOCHeading"/>
                <w:rPr>
                  <w:color w:val="0084D1"/>
                </w:rPr>
              </w:pPr>
              <w:r w:rsidRPr="00112B7F">
                <w:rPr>
                  <w:rFonts w:ascii="Tahoma" w:hAnsi="Tahoma" w:cs="Tahoma"/>
                  <w:color w:val="0084D1"/>
                </w:rPr>
                <w:t>Contents</w:t>
              </w:r>
            </w:p>
            <w:p w:rsidR="003B5022" w:rsidRDefault="00000C2A">
              <w:pPr>
                <w:pStyle w:val="TOC1"/>
                <w:tabs>
                  <w:tab w:val="right" w:leader="dot" w:pos="9056"/>
                </w:tabs>
                <w:rPr>
                  <w:rFonts w:asciiTheme="minorHAnsi" w:hAnsiTheme="minorHAnsi"/>
                  <w:noProof/>
                  <w:color w:val="auto"/>
                  <w:szCs w:val="22"/>
                </w:rPr>
              </w:pPr>
              <w:r w:rsidRPr="00843BFC">
                <w:rPr>
                  <w:rFonts w:cs="Tahoma"/>
                </w:rPr>
                <w:fldChar w:fldCharType="begin"/>
              </w:r>
              <w:r w:rsidRPr="00843BFC">
                <w:rPr>
                  <w:rFonts w:cs="Tahoma"/>
                </w:rPr>
                <w:instrText xml:space="preserve"> TOC \o "1-3" \h \z \u </w:instrText>
              </w:r>
              <w:r w:rsidRPr="00843BFC">
                <w:rPr>
                  <w:rFonts w:cs="Tahoma"/>
                </w:rPr>
                <w:fldChar w:fldCharType="separate"/>
              </w:r>
              <w:hyperlink w:anchor="_Toc484687498" w:history="1">
                <w:r w:rsidR="003B5022" w:rsidRPr="00C87C50">
                  <w:rPr>
                    <w:rStyle w:val="Hyperlink"/>
                    <w:noProof/>
                    <w:lang w:val="en-US"/>
                  </w:rPr>
                  <w:t>SAP BW 7.4 on HANA: Migration (Food &amp; Beverage)</w:t>
                </w:r>
                <w:r w:rsidR="003B5022">
                  <w:rPr>
                    <w:noProof/>
                    <w:webHidden/>
                  </w:rPr>
                  <w:tab/>
                </w:r>
                <w:r w:rsidR="003B5022">
                  <w:rPr>
                    <w:noProof/>
                    <w:webHidden/>
                  </w:rPr>
                  <w:fldChar w:fldCharType="begin"/>
                </w:r>
                <w:r w:rsidR="003B5022">
                  <w:rPr>
                    <w:noProof/>
                    <w:webHidden/>
                  </w:rPr>
                  <w:instrText xml:space="preserve"> PAGEREF _Toc484687498 \h </w:instrText>
                </w:r>
                <w:r w:rsidR="003B5022">
                  <w:rPr>
                    <w:noProof/>
                    <w:webHidden/>
                  </w:rPr>
                </w:r>
                <w:r w:rsidR="003B5022">
                  <w:rPr>
                    <w:noProof/>
                    <w:webHidden/>
                  </w:rPr>
                  <w:fldChar w:fldCharType="separate"/>
                </w:r>
                <w:r w:rsidR="003B5022">
                  <w:rPr>
                    <w:noProof/>
                    <w:webHidden/>
                  </w:rPr>
                  <w:t>2</w:t>
                </w:r>
                <w:r w:rsidR="003B5022">
                  <w:rPr>
                    <w:noProof/>
                    <w:webHidden/>
                  </w:rPr>
                  <w:fldChar w:fldCharType="end"/>
                </w:r>
              </w:hyperlink>
            </w:p>
            <w:p w:rsidR="003B5022" w:rsidRDefault="003B5022">
              <w:pPr>
                <w:pStyle w:val="TOC1"/>
                <w:tabs>
                  <w:tab w:val="right" w:leader="dot" w:pos="9056"/>
                </w:tabs>
                <w:rPr>
                  <w:rFonts w:asciiTheme="minorHAnsi" w:hAnsiTheme="minorHAnsi"/>
                  <w:noProof/>
                  <w:color w:val="auto"/>
                  <w:szCs w:val="22"/>
                </w:rPr>
              </w:pPr>
              <w:hyperlink w:anchor="_Toc484687499" w:history="1">
                <w:r w:rsidRPr="00C87C50">
                  <w:rPr>
                    <w:rStyle w:val="Hyperlink"/>
                    <w:noProof/>
                    <w:lang w:val="en-US"/>
                  </w:rPr>
                  <w:t>SAP:  OS/DB und Unicode Migration (Financial Services)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_Toc484687499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2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3B5022" w:rsidRDefault="003B5022">
              <w:pPr>
                <w:pStyle w:val="TOC1"/>
                <w:tabs>
                  <w:tab w:val="right" w:leader="dot" w:pos="9056"/>
                </w:tabs>
                <w:rPr>
                  <w:rFonts w:asciiTheme="minorHAnsi" w:hAnsiTheme="minorHAnsi"/>
                  <w:noProof/>
                  <w:color w:val="auto"/>
                  <w:szCs w:val="22"/>
                </w:rPr>
              </w:pPr>
              <w:hyperlink w:anchor="_Toc484687500" w:history="1">
                <w:r w:rsidRPr="00C87C50">
                  <w:rPr>
                    <w:rStyle w:val="Hyperlink"/>
                    <w:noProof/>
                    <w:lang w:val="en-US"/>
                  </w:rPr>
                  <w:t>SAP S/4HANA 1610: Migration (Food &amp; Beverage)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_Toc484687500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3B5022" w:rsidRDefault="003B5022">
              <w:pPr>
                <w:pStyle w:val="TOC1"/>
                <w:tabs>
                  <w:tab w:val="right" w:leader="dot" w:pos="9056"/>
                </w:tabs>
                <w:rPr>
                  <w:rFonts w:asciiTheme="minorHAnsi" w:hAnsiTheme="minorHAnsi"/>
                  <w:noProof/>
                  <w:color w:val="auto"/>
                  <w:szCs w:val="22"/>
                </w:rPr>
              </w:pPr>
              <w:hyperlink w:anchor="_Toc484687501" w:history="1">
                <w:r w:rsidRPr="00C87C50">
                  <w:rPr>
                    <w:rStyle w:val="Hyperlink"/>
                    <w:noProof/>
                    <w:lang w:val="en-US"/>
                  </w:rPr>
                  <w:t>SAP ERP 6.0 EHP7 on SAP HANA: Migration (surface finisher)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_Toc484687501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3B5022" w:rsidRDefault="003B5022">
              <w:pPr>
                <w:pStyle w:val="TOC1"/>
                <w:tabs>
                  <w:tab w:val="right" w:leader="dot" w:pos="9056"/>
                </w:tabs>
                <w:rPr>
                  <w:rFonts w:asciiTheme="minorHAnsi" w:hAnsiTheme="minorHAnsi"/>
                  <w:noProof/>
                  <w:color w:val="auto"/>
                  <w:szCs w:val="22"/>
                </w:rPr>
              </w:pPr>
              <w:hyperlink w:anchor="_Toc484687502" w:history="1">
                <w:r w:rsidRPr="00C87C50">
                  <w:rPr>
                    <w:rStyle w:val="Hyperlink"/>
                    <w:noProof/>
                    <w:lang w:val="en-US"/>
                  </w:rPr>
                  <w:t>SAP ERP 6.0 EHP7: Unicode Migration (Health Care)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_Toc484687502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3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3B5022" w:rsidRDefault="003B5022">
              <w:pPr>
                <w:pStyle w:val="TOC1"/>
                <w:tabs>
                  <w:tab w:val="right" w:leader="dot" w:pos="9056"/>
                </w:tabs>
                <w:rPr>
                  <w:rFonts w:asciiTheme="minorHAnsi" w:hAnsiTheme="minorHAnsi"/>
                  <w:noProof/>
                  <w:color w:val="auto"/>
                  <w:szCs w:val="22"/>
                </w:rPr>
              </w:pPr>
              <w:hyperlink w:anchor="_Toc484687503" w:history="1">
                <w:r w:rsidRPr="00C87C50">
                  <w:rPr>
                    <w:rStyle w:val="Hyperlink"/>
                    <w:noProof/>
                    <w:lang w:val="en-US"/>
                  </w:rPr>
                  <w:t>SAP ERP 6.0 EHP7 on SAP HANA: Migration (surface finisher)</w:t>
                </w:r>
                <w:r>
                  <w:rPr>
                    <w:noProof/>
                    <w:webHidden/>
                  </w:rPr>
                  <w:tab/>
                </w:r>
                <w:r>
                  <w:rPr>
                    <w:noProof/>
                    <w:webHidden/>
                  </w:rPr>
                  <w:fldChar w:fldCharType="begin"/>
                </w:r>
                <w:r>
                  <w:rPr>
                    <w:noProof/>
                    <w:webHidden/>
                  </w:rPr>
                  <w:instrText xml:space="preserve"> PAGEREF _Toc484687503 \h </w:instrText>
                </w:r>
                <w:r>
                  <w:rPr>
                    <w:noProof/>
                    <w:webHidden/>
                  </w:rPr>
                </w:r>
                <w:r>
                  <w:rPr>
                    <w:noProof/>
                    <w:webHidden/>
                  </w:rPr>
                  <w:fldChar w:fldCharType="separate"/>
                </w:r>
                <w:r>
                  <w:rPr>
                    <w:noProof/>
                    <w:webHidden/>
                  </w:rPr>
                  <w:t>4</w:t>
                </w:r>
                <w:r>
                  <w:rPr>
                    <w:noProof/>
                    <w:webHidden/>
                  </w:rPr>
                  <w:fldChar w:fldCharType="end"/>
                </w:r>
              </w:hyperlink>
            </w:p>
            <w:p w:rsidR="00000C2A" w:rsidRPr="0075746A" w:rsidRDefault="00000C2A">
              <w:pPr>
                <w:rPr>
                  <w:rFonts w:ascii="Univers 57 Condensed" w:hAnsi="Univers 57 Condensed"/>
                </w:rPr>
              </w:pPr>
              <w:r w:rsidRPr="00843BFC">
                <w:rPr>
                  <w:rFonts w:cs="Tahoma"/>
                  <w:b/>
                  <w:bCs/>
                  <w:noProof/>
                </w:rPr>
                <w:fldChar w:fldCharType="end"/>
              </w:r>
            </w:p>
          </w:sdtContent>
        </w:sdt>
        <w:p w:rsidR="00000C2A" w:rsidRDefault="00C834CE">
          <w:pPr>
            <w:spacing w:before="0" w:after="0"/>
            <w:rPr>
              <w:rFonts w:ascii="Univers 57 Condensed" w:eastAsiaTheme="majorEastAsia" w:hAnsi="Univers 57 Condensed" w:cstheme="majorBidi"/>
              <w:bCs/>
              <w:color w:val="0E7BB3"/>
              <w:sz w:val="48"/>
              <w:szCs w:val="32"/>
            </w:rPr>
          </w:pPr>
        </w:p>
      </w:sdtContent>
    </w:sdt>
    <w:p w:rsidR="00000C2A" w:rsidRDefault="00000C2A">
      <w:pPr>
        <w:spacing w:before="0" w:after="0"/>
        <w:rPr>
          <w:rFonts w:ascii="Univers 57 Condensed" w:eastAsiaTheme="majorEastAsia" w:hAnsi="Univers 57 Condensed" w:cstheme="majorBidi"/>
          <w:bCs/>
          <w:color w:val="0E7BB3"/>
          <w:sz w:val="48"/>
          <w:szCs w:val="32"/>
        </w:rPr>
      </w:pPr>
      <w:r>
        <w:br w:type="page"/>
      </w:r>
    </w:p>
    <w:p w:rsidR="0064445D" w:rsidRPr="00AA4886" w:rsidRDefault="0064445D" w:rsidP="0064445D">
      <w:pPr>
        <w:pStyle w:val="Heading1"/>
        <w:rPr>
          <w:sz w:val="36"/>
          <w:lang w:val="en-US"/>
        </w:rPr>
      </w:pPr>
      <w:bookmarkStart w:id="0" w:name="_Toc466533197"/>
      <w:bookmarkStart w:id="1" w:name="_Toc441591100"/>
      <w:bookmarkStart w:id="2" w:name="_Toc484687498"/>
      <w:r w:rsidRPr="00AA4886">
        <w:rPr>
          <w:sz w:val="36"/>
          <w:lang w:val="en-US"/>
        </w:rPr>
        <w:lastRenderedPageBreak/>
        <w:t xml:space="preserve">SAP </w:t>
      </w:r>
      <w:r>
        <w:rPr>
          <w:sz w:val="36"/>
          <w:lang w:val="en-US"/>
        </w:rPr>
        <w:t>BW 7.4 on HANA</w:t>
      </w:r>
      <w:r w:rsidRPr="00AA4886">
        <w:rPr>
          <w:sz w:val="36"/>
          <w:lang w:val="en-US"/>
        </w:rPr>
        <w:t>: Migration (</w:t>
      </w:r>
      <w:r>
        <w:rPr>
          <w:sz w:val="24"/>
          <w:lang w:val="en-US"/>
        </w:rPr>
        <w:t>Food &amp; Beverage</w:t>
      </w:r>
      <w:r w:rsidRPr="00AA4886">
        <w:rPr>
          <w:sz w:val="36"/>
          <w:lang w:val="en-US"/>
        </w:rPr>
        <w:t>)</w:t>
      </w:r>
      <w:bookmarkEnd w:id="2"/>
    </w:p>
    <w:p w:rsidR="0064445D" w:rsidRPr="00385121" w:rsidRDefault="0064445D" w:rsidP="0064445D">
      <w:pPr>
        <w:spacing w:before="0" w:after="0"/>
        <w:rPr>
          <w:rFonts w:cs="Tahoma"/>
          <w:lang w:val="en-US"/>
        </w:rPr>
      </w:pPr>
      <w:proofErr w:type="spellStart"/>
      <w:r w:rsidRPr="00385121">
        <w:rPr>
          <w:rFonts w:cs="Tahoma"/>
          <w:b/>
          <w:lang w:val="en-US"/>
        </w:rPr>
        <w:t>Systemlandschaft</w:t>
      </w:r>
      <w:proofErr w:type="spellEnd"/>
      <w:r w:rsidRPr="00385121">
        <w:rPr>
          <w:rFonts w:cs="Tahoma"/>
          <w:b/>
          <w:lang w:val="en-US"/>
        </w:rPr>
        <w:t>:</w:t>
      </w:r>
      <w:r w:rsidRPr="00385121">
        <w:rPr>
          <w:rFonts w:cs="Tahoma"/>
          <w:lang w:val="en-US"/>
        </w:rPr>
        <w:t xml:space="preserve"> </w:t>
      </w:r>
    </w:p>
    <w:p w:rsidR="0064445D" w:rsidRPr="0064445D" w:rsidRDefault="0064445D" w:rsidP="0064445D">
      <w:pPr>
        <w:spacing w:before="0" w:after="0"/>
        <w:rPr>
          <w:rFonts w:cs="Tahoma"/>
          <w:lang w:val="en-US"/>
        </w:rPr>
      </w:pPr>
      <w:r w:rsidRPr="00385121">
        <w:rPr>
          <w:rFonts w:cs="Tahoma"/>
          <w:lang w:val="en-US"/>
        </w:rPr>
        <w:tab/>
      </w:r>
      <w:r w:rsidRPr="0064445D">
        <w:rPr>
          <w:rFonts w:cs="Tahoma"/>
          <w:lang w:val="en-US"/>
        </w:rPr>
        <w:t xml:space="preserve">Quelle: SAP NetWeaver 7.0 EHP1 </w:t>
      </w:r>
      <w:proofErr w:type="spellStart"/>
      <w:r w:rsidRPr="0064445D">
        <w:rPr>
          <w:rFonts w:cs="Tahoma"/>
          <w:lang w:val="en-US"/>
        </w:rPr>
        <w:t>NonUC</w:t>
      </w:r>
      <w:proofErr w:type="spellEnd"/>
      <w:r w:rsidRPr="0064445D">
        <w:rPr>
          <w:rFonts w:cs="Tahoma"/>
          <w:lang w:val="en-US"/>
        </w:rPr>
        <w:t xml:space="preserve"> / Oracle 11.</w:t>
      </w:r>
      <w:r>
        <w:rPr>
          <w:rFonts w:cs="Tahoma"/>
          <w:lang w:val="en-US"/>
        </w:rPr>
        <w:t>2</w:t>
      </w:r>
      <w:r w:rsidRPr="0064445D">
        <w:rPr>
          <w:rFonts w:cs="Tahoma"/>
          <w:lang w:val="en-US"/>
        </w:rPr>
        <w:t xml:space="preserve">  / </w:t>
      </w:r>
      <w:r>
        <w:rPr>
          <w:rFonts w:cs="Tahoma"/>
          <w:lang w:val="en-US"/>
        </w:rPr>
        <w:t>Windows</w:t>
      </w:r>
    </w:p>
    <w:p w:rsidR="0064445D" w:rsidRPr="00385121" w:rsidRDefault="0064445D" w:rsidP="0064445D">
      <w:pPr>
        <w:spacing w:before="0" w:after="0"/>
        <w:rPr>
          <w:rFonts w:cs="Tahoma"/>
          <w:lang w:val="en-US"/>
        </w:rPr>
      </w:pPr>
      <w:r w:rsidRPr="0064445D">
        <w:rPr>
          <w:rFonts w:cs="Tahoma"/>
          <w:lang w:val="en-US"/>
        </w:rPr>
        <w:tab/>
      </w:r>
      <w:proofErr w:type="spellStart"/>
      <w:r w:rsidRPr="00385121">
        <w:rPr>
          <w:rFonts w:cs="Tahoma"/>
          <w:lang w:val="en-US"/>
        </w:rPr>
        <w:t>Ziel</w:t>
      </w:r>
      <w:proofErr w:type="spellEnd"/>
      <w:r w:rsidRPr="00385121">
        <w:rPr>
          <w:rFonts w:cs="Tahoma"/>
          <w:lang w:val="en-US"/>
        </w:rPr>
        <w:t>: SAP NetWeaver 7.4  UNICODE / HANA DB SPS12 / Linux</w:t>
      </w:r>
    </w:p>
    <w:p w:rsidR="0064445D" w:rsidRPr="00385121" w:rsidRDefault="0064445D" w:rsidP="0064445D">
      <w:pPr>
        <w:spacing w:before="0" w:after="0"/>
        <w:rPr>
          <w:rFonts w:cs="Tahoma"/>
          <w:lang w:val="en-US"/>
        </w:rPr>
      </w:pPr>
      <w:proofErr w:type="spellStart"/>
      <w:r w:rsidRPr="00385121">
        <w:rPr>
          <w:rFonts w:cs="Tahoma"/>
          <w:b/>
          <w:lang w:val="en-US"/>
        </w:rPr>
        <w:t>Systeme</w:t>
      </w:r>
      <w:proofErr w:type="spellEnd"/>
      <w:r w:rsidRPr="00385121">
        <w:rPr>
          <w:rFonts w:cs="Tahoma"/>
          <w:b/>
          <w:lang w:val="en-US"/>
        </w:rPr>
        <w:t>:</w:t>
      </w:r>
      <w:r w:rsidRPr="00385121">
        <w:rPr>
          <w:rFonts w:cs="Tahoma"/>
          <w:lang w:val="en-US"/>
        </w:rPr>
        <w:t xml:space="preserve"> DEV, QAS, SBX, PRD</w:t>
      </w:r>
    </w:p>
    <w:p w:rsidR="0064445D" w:rsidRPr="0064445D" w:rsidRDefault="0064445D" w:rsidP="0064445D">
      <w:pPr>
        <w:spacing w:before="0" w:after="0"/>
        <w:rPr>
          <w:rFonts w:cs="Tahoma"/>
        </w:rPr>
      </w:pPr>
      <w:r w:rsidRPr="0064445D">
        <w:rPr>
          <w:rFonts w:cs="Tahoma"/>
          <w:b/>
        </w:rPr>
        <w:t>Rolle:</w:t>
      </w:r>
      <w:r>
        <w:rPr>
          <w:rFonts w:cs="Tahoma"/>
        </w:rPr>
        <w:t xml:space="preserve"> Technischer QA</w:t>
      </w:r>
    </w:p>
    <w:p w:rsidR="0064445D" w:rsidRPr="0064445D" w:rsidRDefault="0064445D" w:rsidP="0064445D">
      <w:pPr>
        <w:spacing w:before="0" w:after="0"/>
        <w:rPr>
          <w:rFonts w:cs="Tahoma"/>
          <w:b/>
          <w:lang w:val="en-US"/>
        </w:rPr>
      </w:pPr>
      <w:proofErr w:type="spellStart"/>
      <w:r w:rsidRPr="0064445D">
        <w:rPr>
          <w:rFonts w:cs="Tahoma"/>
          <w:b/>
          <w:lang w:val="en-US"/>
        </w:rPr>
        <w:t>Beschreibung</w:t>
      </w:r>
      <w:proofErr w:type="spellEnd"/>
      <w:r w:rsidRPr="0064445D">
        <w:rPr>
          <w:rFonts w:cs="Tahoma"/>
          <w:b/>
          <w:lang w:val="en-US"/>
        </w:rPr>
        <w:t>:</w:t>
      </w:r>
    </w:p>
    <w:p w:rsidR="0064445D" w:rsidRPr="0064445D" w:rsidRDefault="0064445D" w:rsidP="0064445D">
      <w:pPr>
        <w:pStyle w:val="ListParagraph"/>
        <w:numPr>
          <w:ilvl w:val="0"/>
          <w:numId w:val="18"/>
        </w:numPr>
        <w:spacing w:before="0" w:after="0"/>
        <w:rPr>
          <w:rFonts w:cs="Tahoma"/>
          <w:lang w:val="en-US"/>
        </w:rPr>
      </w:pPr>
      <w:r w:rsidRPr="0064445D">
        <w:rPr>
          <w:rFonts w:cs="Tahoma"/>
          <w:lang w:val="en-US"/>
        </w:rPr>
        <w:t>Migration via SUM-DMO</w:t>
      </w:r>
    </w:p>
    <w:p w:rsidR="0064445D" w:rsidRPr="0064445D" w:rsidRDefault="0064445D" w:rsidP="0064445D">
      <w:pPr>
        <w:spacing w:before="0" w:after="0"/>
        <w:rPr>
          <w:rFonts w:cs="Tahoma"/>
          <w:lang w:val="en-US"/>
        </w:rPr>
      </w:pPr>
      <w:r w:rsidRPr="0064445D">
        <w:rPr>
          <w:rFonts w:cs="Tahoma"/>
          <w:b/>
          <w:lang w:val="en-US"/>
        </w:rPr>
        <w:t>Tools:</w:t>
      </w:r>
      <w:r w:rsidRPr="0064445D">
        <w:rPr>
          <w:rFonts w:cs="Tahoma"/>
          <w:lang w:val="en-US"/>
        </w:rPr>
        <w:t xml:space="preserve"> SUM-DMO</w:t>
      </w:r>
    </w:p>
    <w:p w:rsidR="0064445D" w:rsidRPr="00A75124" w:rsidRDefault="0064445D" w:rsidP="0064445D">
      <w:pPr>
        <w:spacing w:before="0" w:after="0"/>
        <w:rPr>
          <w:rFonts w:cs="Tahoma"/>
        </w:rPr>
      </w:pPr>
      <w:proofErr w:type="spellStart"/>
      <w:r w:rsidRPr="0064445D">
        <w:rPr>
          <w:rFonts w:cs="Tahoma"/>
          <w:b/>
          <w:lang w:val="en-US"/>
        </w:rPr>
        <w:t>Projektaufwand</w:t>
      </w:r>
      <w:proofErr w:type="spellEnd"/>
      <w:r w:rsidRPr="0064445D">
        <w:rPr>
          <w:rFonts w:cs="Tahoma"/>
          <w:lang w:val="en-US"/>
        </w:rPr>
        <w:t xml:space="preserve">: 20  </w:t>
      </w:r>
      <w:r w:rsidRPr="00A75124">
        <w:rPr>
          <w:rFonts w:cs="Tahoma"/>
        </w:rPr>
        <w:t>MT</w:t>
      </w:r>
    </w:p>
    <w:p w:rsidR="0064445D" w:rsidRDefault="0064445D" w:rsidP="0064445D">
      <w:pPr>
        <w:spacing w:before="0" w:after="0"/>
        <w:rPr>
          <w:rFonts w:cs="Tahoma"/>
        </w:rPr>
      </w:pPr>
      <w:r w:rsidRPr="006259ED">
        <w:rPr>
          <w:rFonts w:cs="Tahoma"/>
          <w:b/>
        </w:rPr>
        <w:t>Branche</w:t>
      </w:r>
      <w:r w:rsidRPr="006259ED">
        <w:rPr>
          <w:rFonts w:cs="Tahoma"/>
        </w:rPr>
        <w:t xml:space="preserve">: </w:t>
      </w:r>
      <w:proofErr w:type="spellStart"/>
      <w:r>
        <w:rPr>
          <w:rFonts w:cs="Tahoma"/>
        </w:rPr>
        <w:t>Production</w:t>
      </w:r>
      <w:proofErr w:type="spellEnd"/>
    </w:p>
    <w:p w:rsidR="0064445D" w:rsidRDefault="0064445D" w:rsidP="0064445D">
      <w:pPr>
        <w:spacing w:before="0" w:after="0"/>
        <w:rPr>
          <w:rFonts w:cs="Tahoma"/>
        </w:rPr>
      </w:pPr>
      <w:r w:rsidRPr="006259ED">
        <w:rPr>
          <w:rFonts w:cs="Tahoma"/>
          <w:b/>
        </w:rPr>
        <w:t>Zeitraum:</w:t>
      </w:r>
      <w:r>
        <w:rPr>
          <w:rFonts w:cs="Tahoma"/>
        </w:rPr>
        <w:t xml:space="preserve"> 03/2017</w:t>
      </w:r>
      <w:r w:rsidRPr="006259ED">
        <w:rPr>
          <w:rFonts w:cs="Tahoma"/>
        </w:rPr>
        <w:t xml:space="preserve"> – </w:t>
      </w:r>
      <w:r>
        <w:rPr>
          <w:rFonts w:cs="Tahoma"/>
        </w:rPr>
        <w:t>06/2017</w:t>
      </w:r>
    </w:p>
    <w:p w:rsidR="00744F7C" w:rsidRPr="00AA4886" w:rsidRDefault="00744F7C" w:rsidP="00744F7C">
      <w:pPr>
        <w:pStyle w:val="Heading1"/>
        <w:rPr>
          <w:sz w:val="36"/>
          <w:lang w:val="en-US"/>
        </w:rPr>
      </w:pPr>
      <w:bookmarkStart w:id="3" w:name="_Toc484687499"/>
      <w:r w:rsidRPr="00AA4886">
        <w:rPr>
          <w:sz w:val="36"/>
          <w:lang w:val="en-US"/>
        </w:rPr>
        <w:t xml:space="preserve">SAP: </w:t>
      </w:r>
      <w:r>
        <w:rPr>
          <w:sz w:val="36"/>
          <w:lang w:val="en-US"/>
        </w:rPr>
        <w:t xml:space="preserve"> OS/DB und Unicode Migration </w:t>
      </w:r>
      <w:r w:rsidRPr="00AA4886">
        <w:rPr>
          <w:sz w:val="36"/>
          <w:lang w:val="en-US"/>
        </w:rPr>
        <w:t>(</w:t>
      </w:r>
      <w:r>
        <w:rPr>
          <w:sz w:val="24"/>
          <w:lang w:val="en-US"/>
        </w:rPr>
        <w:t>Financial Services</w:t>
      </w:r>
      <w:r w:rsidRPr="00AA4886">
        <w:rPr>
          <w:sz w:val="36"/>
          <w:lang w:val="en-US"/>
        </w:rPr>
        <w:t>)</w:t>
      </w:r>
      <w:bookmarkEnd w:id="3"/>
    </w:p>
    <w:p w:rsidR="00744F7C" w:rsidRPr="006259ED" w:rsidRDefault="00744F7C" w:rsidP="00744F7C">
      <w:pPr>
        <w:spacing w:before="0" w:after="0"/>
        <w:rPr>
          <w:rFonts w:cs="Tahoma"/>
        </w:rPr>
      </w:pPr>
      <w:r w:rsidRPr="006259ED">
        <w:rPr>
          <w:rFonts w:cs="Tahoma"/>
          <w:b/>
        </w:rPr>
        <w:t>Systemlandschaft:</w:t>
      </w:r>
      <w:r w:rsidRPr="006259ED">
        <w:rPr>
          <w:rFonts w:cs="Tahoma"/>
        </w:rPr>
        <w:t xml:space="preserve"> </w:t>
      </w:r>
    </w:p>
    <w:p w:rsidR="00744F7C" w:rsidRPr="00385121" w:rsidRDefault="00744F7C" w:rsidP="00744F7C">
      <w:pPr>
        <w:spacing w:before="0" w:after="0"/>
        <w:rPr>
          <w:rFonts w:cs="Tahoma"/>
        </w:rPr>
      </w:pPr>
      <w:r w:rsidRPr="006259ED">
        <w:rPr>
          <w:rFonts w:cs="Tahoma"/>
        </w:rPr>
        <w:tab/>
      </w:r>
      <w:r w:rsidRPr="00385121">
        <w:rPr>
          <w:rFonts w:cs="Tahoma"/>
        </w:rPr>
        <w:t xml:space="preserve">Quelle: SAP ERP 6.0 EHP7 (HCM) </w:t>
      </w:r>
      <w:proofErr w:type="spellStart"/>
      <w:r w:rsidRPr="00385121">
        <w:rPr>
          <w:rFonts w:cs="Tahoma"/>
        </w:rPr>
        <w:t>NonUC</w:t>
      </w:r>
      <w:proofErr w:type="spellEnd"/>
      <w:r w:rsidRPr="00385121">
        <w:rPr>
          <w:rFonts w:cs="Tahoma"/>
        </w:rPr>
        <w:t>/ Oracle 12.1.0.2  / HP-UX</w:t>
      </w:r>
    </w:p>
    <w:p w:rsidR="00744F7C" w:rsidRDefault="00744F7C" w:rsidP="00744F7C">
      <w:pPr>
        <w:spacing w:before="0" w:after="0"/>
        <w:rPr>
          <w:rFonts w:cs="Tahoma"/>
        </w:rPr>
      </w:pPr>
      <w:r w:rsidRPr="00385121">
        <w:rPr>
          <w:rFonts w:cs="Tahoma"/>
        </w:rPr>
        <w:tab/>
      </w:r>
      <w:r w:rsidRPr="00744F7C">
        <w:rPr>
          <w:rFonts w:cs="Tahoma"/>
        </w:rPr>
        <w:t>Ziel: SAP ERP 6.0 EHP7</w:t>
      </w:r>
      <w:r>
        <w:rPr>
          <w:rFonts w:cs="Tahoma"/>
        </w:rPr>
        <w:t xml:space="preserve"> (HCM)</w:t>
      </w:r>
      <w:r w:rsidRPr="00744F7C">
        <w:rPr>
          <w:rFonts w:cs="Tahoma"/>
        </w:rPr>
        <w:t xml:space="preserve"> </w:t>
      </w:r>
      <w:r>
        <w:rPr>
          <w:rFonts w:cs="Tahoma"/>
        </w:rPr>
        <w:t>UNICODE</w:t>
      </w:r>
      <w:r w:rsidRPr="00744F7C">
        <w:rPr>
          <w:rFonts w:cs="Tahoma"/>
        </w:rPr>
        <w:t xml:space="preserve">/ </w:t>
      </w:r>
      <w:r>
        <w:rPr>
          <w:rFonts w:cs="Tahoma"/>
        </w:rPr>
        <w:t>DB2 LUW 10.5</w:t>
      </w:r>
      <w:r w:rsidRPr="00744F7C">
        <w:rPr>
          <w:rFonts w:cs="Tahoma"/>
        </w:rPr>
        <w:t xml:space="preserve">  / </w:t>
      </w:r>
      <w:r>
        <w:rPr>
          <w:rFonts w:cs="Tahoma"/>
        </w:rPr>
        <w:t>Linux</w:t>
      </w:r>
    </w:p>
    <w:p w:rsidR="00744F7C" w:rsidRDefault="00744F7C" w:rsidP="00744F7C">
      <w:pPr>
        <w:spacing w:before="0" w:after="0"/>
        <w:rPr>
          <w:rFonts w:cs="Tahoma"/>
        </w:rPr>
      </w:pPr>
    </w:p>
    <w:p w:rsidR="00744F7C" w:rsidRPr="00744F7C" w:rsidRDefault="00744F7C" w:rsidP="00744F7C">
      <w:pPr>
        <w:spacing w:before="0" w:after="0"/>
        <w:rPr>
          <w:rFonts w:cs="Tahoma"/>
          <w:lang w:val="en-US"/>
        </w:rPr>
      </w:pPr>
      <w:r w:rsidRPr="006259ED">
        <w:rPr>
          <w:rFonts w:cs="Tahoma"/>
        </w:rPr>
        <w:tab/>
      </w:r>
      <w:r w:rsidRPr="00744F7C">
        <w:rPr>
          <w:rFonts w:cs="Tahoma"/>
          <w:lang w:val="en-US"/>
        </w:rPr>
        <w:t>Quelle: SAP ERP 6.0 EHP7</w:t>
      </w:r>
      <w:r>
        <w:rPr>
          <w:rFonts w:cs="Tahoma"/>
          <w:lang w:val="en-US"/>
        </w:rPr>
        <w:t xml:space="preserve"> (FI/CO</w:t>
      </w:r>
      <w:r w:rsidRPr="00744F7C">
        <w:rPr>
          <w:rFonts w:cs="Tahoma"/>
          <w:lang w:val="en-US"/>
        </w:rPr>
        <w:t xml:space="preserve">) </w:t>
      </w:r>
      <w:proofErr w:type="spellStart"/>
      <w:r w:rsidRPr="00744F7C">
        <w:rPr>
          <w:rFonts w:cs="Tahoma"/>
          <w:lang w:val="en-US"/>
        </w:rPr>
        <w:t>NonUC</w:t>
      </w:r>
      <w:proofErr w:type="spellEnd"/>
      <w:r w:rsidRPr="00744F7C">
        <w:rPr>
          <w:rFonts w:cs="Tahoma"/>
          <w:lang w:val="en-US"/>
        </w:rPr>
        <w:t>/ Oracle 12.1.0.2  / HP-UX</w:t>
      </w:r>
    </w:p>
    <w:p w:rsidR="00744F7C" w:rsidRPr="00385121" w:rsidRDefault="00744F7C" w:rsidP="00744F7C">
      <w:pPr>
        <w:spacing w:before="0" w:after="0"/>
        <w:rPr>
          <w:rFonts w:cs="Tahoma"/>
          <w:lang w:val="en-US"/>
        </w:rPr>
      </w:pPr>
      <w:r w:rsidRPr="00744F7C">
        <w:rPr>
          <w:rFonts w:cs="Tahoma"/>
          <w:lang w:val="en-US"/>
        </w:rPr>
        <w:tab/>
      </w:r>
      <w:proofErr w:type="spellStart"/>
      <w:r w:rsidRPr="00385121">
        <w:rPr>
          <w:rFonts w:cs="Tahoma"/>
          <w:lang w:val="en-US"/>
        </w:rPr>
        <w:t>Ziel</w:t>
      </w:r>
      <w:proofErr w:type="spellEnd"/>
      <w:r w:rsidRPr="00385121">
        <w:rPr>
          <w:rFonts w:cs="Tahoma"/>
          <w:lang w:val="en-US"/>
        </w:rPr>
        <w:t>: SAP ERP 6.0 EHP7 (FICO) UNICODE/ DB2 LUW 10.5  / Linux</w:t>
      </w:r>
    </w:p>
    <w:p w:rsidR="00744F7C" w:rsidRPr="00385121" w:rsidRDefault="00744F7C" w:rsidP="00744F7C">
      <w:pPr>
        <w:spacing w:before="0" w:after="0"/>
        <w:rPr>
          <w:rFonts w:cs="Tahoma"/>
          <w:lang w:val="en-US"/>
        </w:rPr>
      </w:pPr>
    </w:p>
    <w:p w:rsidR="00744F7C" w:rsidRPr="00744F7C" w:rsidRDefault="00744F7C" w:rsidP="00744F7C">
      <w:pPr>
        <w:spacing w:before="0" w:after="0"/>
        <w:rPr>
          <w:rFonts w:cs="Tahoma"/>
          <w:lang w:val="en-US"/>
        </w:rPr>
      </w:pPr>
      <w:r w:rsidRPr="00385121">
        <w:rPr>
          <w:rFonts w:cs="Tahoma"/>
          <w:lang w:val="en-US"/>
        </w:rPr>
        <w:tab/>
      </w:r>
      <w:r w:rsidRPr="00744F7C">
        <w:rPr>
          <w:rFonts w:cs="Tahoma"/>
          <w:lang w:val="en-US"/>
        </w:rPr>
        <w:t>Quelle: SAP ERP 6.0 EHP</w:t>
      </w:r>
      <w:r>
        <w:rPr>
          <w:rFonts w:cs="Tahoma"/>
          <w:lang w:val="en-US"/>
        </w:rPr>
        <w:t>0 (CMS</w:t>
      </w:r>
      <w:r w:rsidRPr="00744F7C">
        <w:rPr>
          <w:rFonts w:cs="Tahoma"/>
          <w:lang w:val="en-US"/>
        </w:rPr>
        <w:t xml:space="preserve">) </w:t>
      </w:r>
      <w:proofErr w:type="spellStart"/>
      <w:r w:rsidRPr="00744F7C">
        <w:rPr>
          <w:rFonts w:cs="Tahoma"/>
          <w:lang w:val="en-US"/>
        </w:rPr>
        <w:t>NonUC</w:t>
      </w:r>
      <w:proofErr w:type="spellEnd"/>
      <w:r w:rsidRPr="00744F7C">
        <w:rPr>
          <w:rFonts w:cs="Tahoma"/>
          <w:lang w:val="en-US"/>
        </w:rPr>
        <w:t>/ Oracle 12.1.0.2  / HP-UX</w:t>
      </w:r>
    </w:p>
    <w:p w:rsidR="00744F7C" w:rsidRDefault="00744F7C" w:rsidP="00744F7C">
      <w:pPr>
        <w:spacing w:before="0" w:after="0"/>
        <w:rPr>
          <w:rFonts w:cs="Tahoma"/>
        </w:rPr>
      </w:pPr>
      <w:r w:rsidRPr="00744F7C">
        <w:rPr>
          <w:rFonts w:cs="Tahoma"/>
          <w:lang w:val="en-US"/>
        </w:rPr>
        <w:tab/>
      </w:r>
      <w:r w:rsidRPr="00744F7C">
        <w:rPr>
          <w:rFonts w:cs="Tahoma"/>
        </w:rPr>
        <w:t xml:space="preserve">Ziel: SAP </w:t>
      </w:r>
      <w:r>
        <w:rPr>
          <w:rFonts w:cs="Tahoma"/>
        </w:rPr>
        <w:t>ERP 6.0 EHP0 (CMS)</w:t>
      </w:r>
      <w:r w:rsidRPr="00744F7C">
        <w:rPr>
          <w:rFonts w:cs="Tahoma"/>
        </w:rPr>
        <w:t xml:space="preserve"> </w:t>
      </w:r>
      <w:r>
        <w:rPr>
          <w:rFonts w:cs="Tahoma"/>
        </w:rPr>
        <w:t>UNICODE</w:t>
      </w:r>
      <w:r w:rsidRPr="00744F7C">
        <w:rPr>
          <w:rFonts w:cs="Tahoma"/>
        </w:rPr>
        <w:t xml:space="preserve">/ </w:t>
      </w:r>
      <w:r>
        <w:rPr>
          <w:rFonts w:cs="Tahoma"/>
        </w:rPr>
        <w:t>DB2 LUW 10.5</w:t>
      </w:r>
      <w:r w:rsidRPr="00744F7C">
        <w:rPr>
          <w:rFonts w:cs="Tahoma"/>
        </w:rPr>
        <w:t xml:space="preserve">  / </w:t>
      </w:r>
      <w:r>
        <w:rPr>
          <w:rFonts w:cs="Tahoma"/>
        </w:rPr>
        <w:t>Linux</w:t>
      </w:r>
    </w:p>
    <w:p w:rsidR="00744F7C" w:rsidRDefault="00744F7C" w:rsidP="00744F7C">
      <w:pPr>
        <w:spacing w:before="0" w:after="0"/>
        <w:rPr>
          <w:rFonts w:cs="Tahoma"/>
        </w:rPr>
      </w:pPr>
    </w:p>
    <w:p w:rsidR="00744F7C" w:rsidRPr="00744F7C" w:rsidRDefault="00744F7C" w:rsidP="00744F7C">
      <w:pPr>
        <w:spacing w:before="0" w:after="0"/>
        <w:rPr>
          <w:rFonts w:cs="Tahoma"/>
          <w:lang w:val="en-US"/>
        </w:rPr>
      </w:pPr>
      <w:r w:rsidRPr="006259ED">
        <w:rPr>
          <w:rFonts w:cs="Tahoma"/>
        </w:rPr>
        <w:tab/>
      </w:r>
      <w:r w:rsidRPr="00744F7C">
        <w:rPr>
          <w:rFonts w:cs="Tahoma"/>
          <w:lang w:val="en-US"/>
        </w:rPr>
        <w:t xml:space="preserve">Quelle: SAP SRM 7.0 EHP3 </w:t>
      </w:r>
      <w:proofErr w:type="spellStart"/>
      <w:r w:rsidRPr="00744F7C">
        <w:rPr>
          <w:rFonts w:cs="Tahoma"/>
          <w:lang w:val="en-US"/>
        </w:rPr>
        <w:t>NonUC</w:t>
      </w:r>
      <w:proofErr w:type="spellEnd"/>
      <w:r w:rsidRPr="00744F7C">
        <w:rPr>
          <w:rFonts w:cs="Tahoma"/>
          <w:lang w:val="en-US"/>
        </w:rPr>
        <w:t>/ Oracle 12.1.0.2  / HP-UX</w:t>
      </w:r>
    </w:p>
    <w:p w:rsidR="00744F7C" w:rsidRPr="00744F7C" w:rsidRDefault="00744F7C" w:rsidP="00744F7C">
      <w:pPr>
        <w:spacing w:before="0" w:after="0"/>
        <w:rPr>
          <w:rFonts w:cs="Tahoma"/>
        </w:rPr>
      </w:pPr>
      <w:r w:rsidRPr="00744F7C">
        <w:rPr>
          <w:rFonts w:cs="Tahoma"/>
          <w:lang w:val="en-US"/>
        </w:rPr>
        <w:tab/>
      </w:r>
      <w:r w:rsidRPr="00744F7C">
        <w:rPr>
          <w:rFonts w:cs="Tahoma"/>
        </w:rPr>
        <w:t xml:space="preserve">Ziel: SAP SRM 7.0 EHP3 </w:t>
      </w:r>
      <w:r>
        <w:rPr>
          <w:rFonts w:cs="Tahoma"/>
        </w:rPr>
        <w:t>UNICODE</w:t>
      </w:r>
      <w:r w:rsidRPr="00744F7C">
        <w:rPr>
          <w:rFonts w:cs="Tahoma"/>
        </w:rPr>
        <w:t xml:space="preserve">/ </w:t>
      </w:r>
      <w:r>
        <w:rPr>
          <w:rFonts w:cs="Tahoma"/>
        </w:rPr>
        <w:t>DB2 LUW 10.5</w:t>
      </w:r>
      <w:r w:rsidRPr="00744F7C">
        <w:rPr>
          <w:rFonts w:cs="Tahoma"/>
        </w:rPr>
        <w:t xml:space="preserve">  / </w:t>
      </w:r>
      <w:r>
        <w:rPr>
          <w:rFonts w:cs="Tahoma"/>
        </w:rPr>
        <w:t>Linux</w:t>
      </w:r>
    </w:p>
    <w:p w:rsidR="00744F7C" w:rsidRDefault="00744F7C" w:rsidP="00744F7C">
      <w:pPr>
        <w:spacing w:before="0" w:after="0"/>
        <w:rPr>
          <w:rFonts w:cs="Tahoma"/>
        </w:rPr>
      </w:pPr>
    </w:p>
    <w:p w:rsidR="00744F7C" w:rsidRDefault="00744F7C" w:rsidP="00744F7C">
      <w:pPr>
        <w:spacing w:before="0" w:after="0"/>
        <w:rPr>
          <w:rFonts w:cs="Tahoma"/>
        </w:rPr>
      </w:pPr>
    </w:p>
    <w:p w:rsidR="00744F7C" w:rsidRPr="00744F7C" w:rsidRDefault="00744F7C" w:rsidP="00744F7C">
      <w:pPr>
        <w:spacing w:before="0" w:after="0"/>
        <w:rPr>
          <w:rFonts w:cs="Tahoma"/>
          <w:lang w:val="en-US"/>
        </w:rPr>
      </w:pPr>
      <w:r w:rsidRPr="006259ED">
        <w:rPr>
          <w:rFonts w:cs="Tahoma"/>
        </w:rPr>
        <w:tab/>
      </w:r>
      <w:r w:rsidRPr="00385121">
        <w:rPr>
          <w:rFonts w:cs="Tahoma"/>
          <w:lang w:val="en-US"/>
        </w:rPr>
        <w:t xml:space="preserve">Quelle: SAP ERP 6.0 EHP7 () UNICODE/ Oracle 12.1.0.2  / </w:t>
      </w:r>
      <w:r w:rsidRPr="00744F7C">
        <w:rPr>
          <w:rFonts w:cs="Tahoma"/>
          <w:lang w:val="en-US"/>
        </w:rPr>
        <w:t>HP-UX</w:t>
      </w:r>
    </w:p>
    <w:p w:rsidR="00744F7C" w:rsidRDefault="00744F7C" w:rsidP="00744F7C">
      <w:pPr>
        <w:spacing w:before="0" w:after="0"/>
        <w:rPr>
          <w:rFonts w:cs="Tahoma"/>
        </w:rPr>
      </w:pPr>
      <w:r w:rsidRPr="00744F7C">
        <w:rPr>
          <w:rFonts w:cs="Tahoma"/>
          <w:lang w:val="en-US"/>
        </w:rPr>
        <w:tab/>
      </w:r>
      <w:r w:rsidRPr="00744F7C">
        <w:rPr>
          <w:rFonts w:cs="Tahoma"/>
        </w:rPr>
        <w:t>Ziel: SAP ERP 6.0 EHP7</w:t>
      </w:r>
      <w:r>
        <w:rPr>
          <w:rFonts w:cs="Tahoma"/>
        </w:rPr>
        <w:t xml:space="preserve"> ()</w:t>
      </w:r>
      <w:r w:rsidRPr="00744F7C">
        <w:rPr>
          <w:rFonts w:cs="Tahoma"/>
        </w:rPr>
        <w:t xml:space="preserve"> </w:t>
      </w:r>
      <w:r>
        <w:rPr>
          <w:rFonts w:cs="Tahoma"/>
        </w:rPr>
        <w:t>UNICODE</w:t>
      </w:r>
      <w:r w:rsidRPr="00744F7C">
        <w:rPr>
          <w:rFonts w:cs="Tahoma"/>
        </w:rPr>
        <w:t xml:space="preserve">/ </w:t>
      </w:r>
      <w:r>
        <w:rPr>
          <w:rFonts w:cs="Tahoma"/>
        </w:rPr>
        <w:t>DB2 LUW 10.5</w:t>
      </w:r>
      <w:r w:rsidRPr="00744F7C">
        <w:rPr>
          <w:rFonts w:cs="Tahoma"/>
        </w:rPr>
        <w:t xml:space="preserve">  / </w:t>
      </w:r>
      <w:r>
        <w:rPr>
          <w:rFonts w:cs="Tahoma"/>
        </w:rPr>
        <w:t>Linux</w:t>
      </w:r>
    </w:p>
    <w:p w:rsidR="00744F7C" w:rsidRDefault="00744F7C" w:rsidP="00744F7C">
      <w:pPr>
        <w:spacing w:before="0" w:after="0"/>
        <w:rPr>
          <w:rFonts w:cs="Tahoma"/>
        </w:rPr>
      </w:pPr>
    </w:p>
    <w:p w:rsidR="00744F7C" w:rsidRPr="00744F7C" w:rsidRDefault="00744F7C" w:rsidP="00744F7C">
      <w:pPr>
        <w:spacing w:before="0" w:after="0"/>
        <w:rPr>
          <w:rFonts w:cs="Tahoma"/>
          <w:lang w:val="en-US"/>
        </w:rPr>
      </w:pPr>
      <w:r w:rsidRPr="006259ED">
        <w:rPr>
          <w:rFonts w:cs="Tahoma"/>
        </w:rPr>
        <w:tab/>
      </w:r>
      <w:r w:rsidRPr="00744F7C">
        <w:rPr>
          <w:rFonts w:cs="Tahoma"/>
          <w:lang w:val="en-US"/>
        </w:rPr>
        <w:t>Quelle: SAP NetWeaver 7.4 UNICODE/ Oracle 12.1.0.2  / HP-UX</w:t>
      </w:r>
    </w:p>
    <w:p w:rsidR="00744F7C" w:rsidRPr="00385121" w:rsidRDefault="00744F7C" w:rsidP="00744F7C">
      <w:pPr>
        <w:spacing w:before="0" w:after="0"/>
        <w:rPr>
          <w:rFonts w:cs="Tahoma"/>
        </w:rPr>
      </w:pPr>
      <w:r w:rsidRPr="00744F7C">
        <w:rPr>
          <w:rFonts w:cs="Tahoma"/>
          <w:lang w:val="en-US"/>
        </w:rPr>
        <w:tab/>
      </w:r>
      <w:r w:rsidRPr="00385121">
        <w:rPr>
          <w:rFonts w:cs="Tahoma"/>
        </w:rPr>
        <w:t>Ziel: SAP NetWeaver 7.4 UNICODE/ DB2 LUW 10.5  / Linux</w:t>
      </w:r>
    </w:p>
    <w:p w:rsidR="00744F7C" w:rsidRPr="00385121" w:rsidRDefault="00744F7C" w:rsidP="00744F7C">
      <w:pPr>
        <w:spacing w:before="0" w:after="0"/>
        <w:rPr>
          <w:rFonts w:cs="Tahoma"/>
        </w:rPr>
      </w:pPr>
    </w:p>
    <w:p w:rsidR="00744F7C" w:rsidRPr="00744F7C" w:rsidRDefault="00744F7C" w:rsidP="00744F7C">
      <w:pPr>
        <w:spacing w:before="0" w:after="0"/>
        <w:rPr>
          <w:rFonts w:cs="Tahoma"/>
        </w:rPr>
      </w:pPr>
    </w:p>
    <w:p w:rsidR="00744F7C" w:rsidRPr="00744F7C" w:rsidRDefault="00744F7C" w:rsidP="00744F7C">
      <w:pPr>
        <w:spacing w:before="0" w:after="0"/>
        <w:rPr>
          <w:rFonts w:cs="Tahoma"/>
        </w:rPr>
      </w:pPr>
    </w:p>
    <w:p w:rsidR="00744F7C" w:rsidRPr="00385121" w:rsidRDefault="00744F7C" w:rsidP="00744F7C">
      <w:pPr>
        <w:spacing w:before="0" w:after="0"/>
        <w:rPr>
          <w:rFonts w:cs="Tahoma"/>
        </w:rPr>
      </w:pPr>
      <w:r w:rsidRPr="00385121">
        <w:rPr>
          <w:rFonts w:cs="Tahoma"/>
          <w:b/>
        </w:rPr>
        <w:t>Systeme:</w:t>
      </w:r>
      <w:r w:rsidRPr="00385121">
        <w:rPr>
          <w:rFonts w:cs="Tahoma"/>
        </w:rPr>
        <w:t xml:space="preserve"> In Summe 21 Migrationen</w:t>
      </w:r>
    </w:p>
    <w:p w:rsidR="00744F7C" w:rsidRPr="00385121" w:rsidRDefault="00744F7C" w:rsidP="00744F7C">
      <w:pPr>
        <w:spacing w:before="0" w:after="0"/>
        <w:rPr>
          <w:rFonts w:cs="Tahoma"/>
        </w:rPr>
      </w:pPr>
      <w:r w:rsidRPr="00385121">
        <w:rPr>
          <w:rFonts w:cs="Tahoma"/>
          <w:b/>
        </w:rPr>
        <w:t>Rolle:</w:t>
      </w:r>
      <w:r w:rsidRPr="00385121">
        <w:rPr>
          <w:rFonts w:cs="Tahoma"/>
        </w:rPr>
        <w:t xml:space="preserve"> Technische Migration</w:t>
      </w:r>
    </w:p>
    <w:p w:rsidR="00744F7C" w:rsidRPr="00744F7C" w:rsidRDefault="00744F7C" w:rsidP="00744F7C">
      <w:pPr>
        <w:spacing w:before="0" w:after="0"/>
        <w:rPr>
          <w:rFonts w:cs="Tahoma"/>
          <w:b/>
          <w:lang w:val="en-US"/>
        </w:rPr>
      </w:pPr>
      <w:proofErr w:type="spellStart"/>
      <w:r w:rsidRPr="00744F7C">
        <w:rPr>
          <w:rFonts w:cs="Tahoma"/>
          <w:b/>
          <w:lang w:val="en-US"/>
        </w:rPr>
        <w:t>Beschreibung</w:t>
      </w:r>
      <w:proofErr w:type="spellEnd"/>
      <w:r w:rsidRPr="00744F7C">
        <w:rPr>
          <w:rFonts w:cs="Tahoma"/>
          <w:b/>
          <w:lang w:val="en-US"/>
        </w:rPr>
        <w:t>:</w:t>
      </w:r>
    </w:p>
    <w:p w:rsidR="00744F7C" w:rsidRPr="00744F7C" w:rsidRDefault="00744F7C" w:rsidP="00744F7C">
      <w:pPr>
        <w:pStyle w:val="ListParagraph"/>
        <w:numPr>
          <w:ilvl w:val="0"/>
          <w:numId w:val="18"/>
        </w:numPr>
        <w:spacing w:before="0" w:after="0"/>
        <w:rPr>
          <w:rFonts w:cs="Tahoma"/>
          <w:lang w:val="en-US"/>
        </w:rPr>
      </w:pPr>
      <w:r>
        <w:rPr>
          <w:rFonts w:cs="Tahoma"/>
          <w:lang w:val="en-US"/>
        </w:rPr>
        <w:t xml:space="preserve">Migration via </w:t>
      </w:r>
      <w:proofErr w:type="spellStart"/>
      <w:r>
        <w:rPr>
          <w:rFonts w:cs="Tahoma"/>
          <w:lang w:val="en-US"/>
        </w:rPr>
        <w:t>Distmon</w:t>
      </w:r>
      <w:proofErr w:type="spellEnd"/>
    </w:p>
    <w:p w:rsidR="00744F7C" w:rsidRPr="00744F7C" w:rsidRDefault="00744F7C" w:rsidP="00744F7C">
      <w:pPr>
        <w:spacing w:before="0" w:after="0"/>
        <w:rPr>
          <w:rFonts w:cs="Tahoma"/>
          <w:lang w:val="en-US"/>
        </w:rPr>
      </w:pPr>
      <w:r w:rsidRPr="00744F7C">
        <w:rPr>
          <w:rFonts w:cs="Tahoma"/>
          <w:b/>
          <w:lang w:val="en-US"/>
        </w:rPr>
        <w:t>Tools:</w:t>
      </w:r>
      <w:r w:rsidR="003B5022">
        <w:rPr>
          <w:rFonts w:cs="Tahoma"/>
          <w:lang w:val="en-US"/>
        </w:rPr>
        <w:t xml:space="preserve"> </w:t>
      </w:r>
      <w:proofErr w:type="spellStart"/>
      <w:r w:rsidR="003B5022">
        <w:rPr>
          <w:rFonts w:cs="Tahoma"/>
          <w:lang w:val="en-US"/>
        </w:rPr>
        <w:t>Distmon</w:t>
      </w:r>
      <w:proofErr w:type="spellEnd"/>
      <w:r w:rsidR="003B5022">
        <w:rPr>
          <w:rFonts w:cs="Tahoma"/>
          <w:lang w:val="en-US"/>
        </w:rPr>
        <w:t>, SWPM</w:t>
      </w:r>
      <w:bookmarkStart w:id="4" w:name="_GoBack"/>
      <w:bookmarkEnd w:id="4"/>
    </w:p>
    <w:p w:rsidR="00744F7C" w:rsidRPr="00744F7C" w:rsidRDefault="00744F7C" w:rsidP="00744F7C">
      <w:pPr>
        <w:spacing w:before="0" w:after="0"/>
        <w:rPr>
          <w:rFonts w:cs="Tahoma"/>
          <w:lang w:val="en-US"/>
        </w:rPr>
      </w:pPr>
      <w:proofErr w:type="spellStart"/>
      <w:r w:rsidRPr="00744F7C">
        <w:rPr>
          <w:rFonts w:cs="Tahoma"/>
          <w:b/>
          <w:lang w:val="en-US"/>
        </w:rPr>
        <w:t>Projektaufwand</w:t>
      </w:r>
      <w:proofErr w:type="spellEnd"/>
      <w:r w:rsidRPr="00744F7C">
        <w:rPr>
          <w:rFonts w:cs="Tahoma"/>
          <w:lang w:val="en-US"/>
        </w:rPr>
        <w:t xml:space="preserve">: </w:t>
      </w:r>
      <w:proofErr w:type="gramStart"/>
      <w:r w:rsidRPr="00744F7C">
        <w:rPr>
          <w:rFonts w:cs="Tahoma"/>
          <w:lang w:val="en-US"/>
        </w:rPr>
        <w:t>60  MT</w:t>
      </w:r>
      <w:proofErr w:type="gramEnd"/>
    </w:p>
    <w:p w:rsidR="00744F7C" w:rsidRPr="00744F7C" w:rsidRDefault="00744F7C" w:rsidP="00744F7C">
      <w:pPr>
        <w:spacing w:before="0" w:after="0"/>
        <w:rPr>
          <w:rFonts w:cs="Tahoma"/>
          <w:lang w:val="en-US"/>
        </w:rPr>
      </w:pPr>
      <w:proofErr w:type="spellStart"/>
      <w:r w:rsidRPr="00744F7C">
        <w:rPr>
          <w:rFonts w:cs="Tahoma"/>
          <w:b/>
          <w:lang w:val="en-US"/>
        </w:rPr>
        <w:t>Branche</w:t>
      </w:r>
      <w:proofErr w:type="spellEnd"/>
      <w:r w:rsidRPr="00744F7C">
        <w:rPr>
          <w:rFonts w:cs="Tahoma"/>
          <w:lang w:val="en-US"/>
        </w:rPr>
        <w:t>: Production</w:t>
      </w:r>
    </w:p>
    <w:p w:rsidR="00744F7C" w:rsidRPr="00744F7C" w:rsidRDefault="00744F7C" w:rsidP="00744F7C">
      <w:pPr>
        <w:spacing w:before="0" w:after="0"/>
        <w:rPr>
          <w:rFonts w:cs="Tahoma"/>
          <w:lang w:val="en-US"/>
        </w:rPr>
      </w:pPr>
      <w:proofErr w:type="spellStart"/>
      <w:r w:rsidRPr="00744F7C">
        <w:rPr>
          <w:rFonts w:cs="Tahoma"/>
          <w:b/>
          <w:lang w:val="en-US"/>
        </w:rPr>
        <w:t>Zeitraum</w:t>
      </w:r>
      <w:proofErr w:type="spellEnd"/>
      <w:r w:rsidRPr="00744F7C">
        <w:rPr>
          <w:rFonts w:cs="Tahoma"/>
          <w:b/>
          <w:lang w:val="en-US"/>
        </w:rPr>
        <w:t>:</w:t>
      </w:r>
      <w:r>
        <w:rPr>
          <w:rFonts w:cs="Tahoma"/>
          <w:lang w:val="en-US"/>
        </w:rPr>
        <w:t xml:space="preserve"> 03/2017</w:t>
      </w:r>
      <w:r w:rsidRPr="00744F7C">
        <w:rPr>
          <w:rFonts w:cs="Tahoma"/>
          <w:lang w:val="en-US"/>
        </w:rPr>
        <w:t xml:space="preserve"> – </w:t>
      </w:r>
      <w:r>
        <w:rPr>
          <w:rFonts w:cs="Tahoma"/>
          <w:lang w:val="en-US"/>
        </w:rPr>
        <w:t>11</w:t>
      </w:r>
      <w:r w:rsidRPr="00744F7C">
        <w:rPr>
          <w:rFonts w:cs="Tahoma"/>
          <w:lang w:val="en-US"/>
        </w:rPr>
        <w:t>/2017</w:t>
      </w:r>
    </w:p>
    <w:p w:rsidR="001D1B65" w:rsidRPr="00AA4886" w:rsidRDefault="001D1B65" w:rsidP="001D1B65">
      <w:pPr>
        <w:pStyle w:val="Heading1"/>
        <w:rPr>
          <w:sz w:val="36"/>
          <w:lang w:val="en-US"/>
        </w:rPr>
      </w:pPr>
      <w:bookmarkStart w:id="5" w:name="_Toc484687500"/>
      <w:r w:rsidRPr="00AA4886">
        <w:rPr>
          <w:sz w:val="36"/>
          <w:lang w:val="en-US"/>
        </w:rPr>
        <w:lastRenderedPageBreak/>
        <w:t xml:space="preserve">SAP </w:t>
      </w:r>
      <w:r w:rsidR="005D4F93">
        <w:rPr>
          <w:sz w:val="36"/>
          <w:lang w:val="en-US"/>
        </w:rPr>
        <w:t>S/4HANA 16</w:t>
      </w:r>
      <w:r>
        <w:rPr>
          <w:sz w:val="36"/>
          <w:lang w:val="en-US"/>
        </w:rPr>
        <w:t>10</w:t>
      </w:r>
      <w:r w:rsidRPr="00AA4886">
        <w:rPr>
          <w:sz w:val="36"/>
          <w:lang w:val="en-US"/>
        </w:rPr>
        <w:t>: Migration (</w:t>
      </w:r>
      <w:r>
        <w:rPr>
          <w:sz w:val="24"/>
          <w:lang w:val="en-US"/>
        </w:rPr>
        <w:t>Food &amp; Beverage</w:t>
      </w:r>
      <w:r w:rsidRPr="00AA4886">
        <w:rPr>
          <w:sz w:val="36"/>
          <w:lang w:val="en-US"/>
        </w:rPr>
        <w:t>)</w:t>
      </w:r>
      <w:bookmarkEnd w:id="5"/>
    </w:p>
    <w:p w:rsidR="001D1B65" w:rsidRPr="006259ED" w:rsidRDefault="001D1B65" w:rsidP="001D1B65">
      <w:pPr>
        <w:spacing w:before="0" w:after="0"/>
        <w:rPr>
          <w:rFonts w:cs="Tahoma"/>
        </w:rPr>
      </w:pPr>
      <w:r w:rsidRPr="00385121">
        <w:rPr>
          <w:rFonts w:cs="Tahoma"/>
          <w:b/>
        </w:rPr>
        <w:t>S</w:t>
      </w:r>
      <w:r w:rsidRPr="006259ED">
        <w:rPr>
          <w:rFonts w:cs="Tahoma"/>
          <w:b/>
        </w:rPr>
        <w:t>ystemlandschaft:</w:t>
      </w:r>
      <w:r w:rsidRPr="006259ED">
        <w:rPr>
          <w:rFonts w:cs="Tahoma"/>
        </w:rPr>
        <w:t xml:space="preserve"> </w:t>
      </w:r>
    </w:p>
    <w:p w:rsidR="001D1B65" w:rsidRPr="00385121" w:rsidRDefault="001D1B65" w:rsidP="001D1B65">
      <w:pPr>
        <w:spacing w:before="0" w:after="0"/>
        <w:rPr>
          <w:rFonts w:cs="Tahoma"/>
        </w:rPr>
      </w:pPr>
      <w:r w:rsidRPr="006259ED">
        <w:rPr>
          <w:rFonts w:cs="Tahoma"/>
        </w:rPr>
        <w:tab/>
      </w:r>
      <w:r w:rsidRPr="00385121">
        <w:rPr>
          <w:rFonts w:cs="Tahoma"/>
        </w:rPr>
        <w:t xml:space="preserve">Quelle: SAP ERP 6.0 EHP7 / </w:t>
      </w:r>
      <w:r w:rsidR="0062355D" w:rsidRPr="00385121">
        <w:rPr>
          <w:rFonts w:cs="Tahoma"/>
        </w:rPr>
        <w:t>HANA DB SPS12</w:t>
      </w:r>
      <w:r w:rsidRPr="00385121">
        <w:rPr>
          <w:rFonts w:cs="Tahoma"/>
        </w:rPr>
        <w:t xml:space="preserve">  / </w:t>
      </w:r>
      <w:r w:rsidR="0062355D" w:rsidRPr="00385121">
        <w:rPr>
          <w:rFonts w:cs="Tahoma"/>
        </w:rPr>
        <w:t>Linux</w:t>
      </w:r>
    </w:p>
    <w:p w:rsidR="001D1B65" w:rsidRPr="0062355D" w:rsidRDefault="001D1B65" w:rsidP="001D1B65">
      <w:pPr>
        <w:spacing w:before="0" w:after="0"/>
        <w:rPr>
          <w:rFonts w:cs="Tahoma"/>
          <w:lang w:val="en-US"/>
        </w:rPr>
      </w:pPr>
      <w:r w:rsidRPr="0062355D">
        <w:rPr>
          <w:rFonts w:cs="Tahoma"/>
        </w:rPr>
        <w:tab/>
      </w:r>
      <w:proofErr w:type="spellStart"/>
      <w:r w:rsidRPr="0062355D">
        <w:rPr>
          <w:rFonts w:cs="Tahoma"/>
          <w:lang w:val="en-US"/>
        </w:rPr>
        <w:t>Ziel</w:t>
      </w:r>
      <w:proofErr w:type="spellEnd"/>
      <w:r w:rsidRPr="0062355D">
        <w:rPr>
          <w:rFonts w:cs="Tahoma"/>
          <w:lang w:val="en-US"/>
        </w:rPr>
        <w:t xml:space="preserve">: </w:t>
      </w:r>
      <w:r w:rsidR="0062355D" w:rsidRPr="0062355D">
        <w:rPr>
          <w:rFonts w:cs="Tahoma"/>
          <w:lang w:val="en-US"/>
        </w:rPr>
        <w:t>SAP S/4HANA 1610</w:t>
      </w:r>
      <w:r w:rsidRPr="0062355D">
        <w:rPr>
          <w:rFonts w:cs="Tahoma"/>
          <w:lang w:val="en-US"/>
        </w:rPr>
        <w:t>/ HANA DB SPS12 / Linux</w:t>
      </w:r>
    </w:p>
    <w:p w:rsidR="001D1B65" w:rsidRPr="00C71DDF" w:rsidRDefault="001D1B65" w:rsidP="001D1B65">
      <w:pPr>
        <w:spacing w:before="0" w:after="0"/>
        <w:rPr>
          <w:rFonts w:cs="Tahoma"/>
        </w:rPr>
      </w:pPr>
      <w:r w:rsidRPr="00C71DDF">
        <w:rPr>
          <w:rFonts w:cs="Tahoma"/>
          <w:b/>
        </w:rPr>
        <w:t>Systeme:</w:t>
      </w:r>
      <w:r w:rsidRPr="00C71DDF">
        <w:rPr>
          <w:rFonts w:cs="Tahoma"/>
        </w:rPr>
        <w:t xml:space="preserve"> DEV, QAS, </w:t>
      </w:r>
      <w:r w:rsidR="0062355D">
        <w:rPr>
          <w:rFonts w:cs="Tahoma"/>
        </w:rPr>
        <w:t xml:space="preserve">, SBX, </w:t>
      </w:r>
      <w:r w:rsidRPr="00C71DDF">
        <w:rPr>
          <w:rFonts w:cs="Tahoma"/>
        </w:rPr>
        <w:t>PRD</w:t>
      </w:r>
    </w:p>
    <w:p w:rsidR="001D1B65" w:rsidRPr="00C71DDF" w:rsidRDefault="001D1B65" w:rsidP="001D1B65">
      <w:pPr>
        <w:spacing w:before="0" w:after="0"/>
        <w:rPr>
          <w:rFonts w:cs="Tahoma"/>
        </w:rPr>
      </w:pPr>
      <w:r w:rsidRPr="00C71DDF">
        <w:rPr>
          <w:rFonts w:cs="Tahoma"/>
          <w:b/>
        </w:rPr>
        <w:t>Rolle:</w:t>
      </w:r>
      <w:r w:rsidRPr="00C71DDF">
        <w:rPr>
          <w:rFonts w:cs="Tahoma"/>
        </w:rPr>
        <w:t xml:space="preserve"> Technische Migration</w:t>
      </w:r>
    </w:p>
    <w:p w:rsidR="001D1B65" w:rsidRPr="006259ED" w:rsidRDefault="001D1B65" w:rsidP="001D1B65">
      <w:pPr>
        <w:spacing w:before="0" w:after="0"/>
        <w:rPr>
          <w:rFonts w:cs="Tahoma"/>
          <w:b/>
        </w:rPr>
      </w:pPr>
      <w:r w:rsidRPr="006259ED">
        <w:rPr>
          <w:rFonts w:cs="Tahoma"/>
          <w:b/>
        </w:rPr>
        <w:t>Beschreibung:</w:t>
      </w:r>
    </w:p>
    <w:p w:rsidR="001D1B65" w:rsidRPr="006259ED" w:rsidRDefault="001D1B65" w:rsidP="001D1B65">
      <w:pPr>
        <w:pStyle w:val="ListParagraph"/>
        <w:numPr>
          <w:ilvl w:val="0"/>
          <w:numId w:val="18"/>
        </w:numPr>
        <w:spacing w:before="0" w:after="0"/>
        <w:rPr>
          <w:rFonts w:cs="Tahoma"/>
        </w:rPr>
      </w:pPr>
      <w:r>
        <w:rPr>
          <w:rFonts w:cs="Tahoma"/>
        </w:rPr>
        <w:t>Migration via SUM-DMO</w:t>
      </w:r>
    </w:p>
    <w:p w:rsidR="001D1B65" w:rsidRPr="00FB68CF" w:rsidRDefault="001D1B65" w:rsidP="001D1B65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>
        <w:rPr>
          <w:rFonts w:cs="Tahoma"/>
        </w:rPr>
        <w:t xml:space="preserve"> SUM-DMO</w:t>
      </w:r>
    </w:p>
    <w:p w:rsidR="001D1B65" w:rsidRPr="00A75124" w:rsidRDefault="001D1B65" w:rsidP="001D1B65">
      <w:pPr>
        <w:spacing w:before="0" w:after="0"/>
        <w:rPr>
          <w:rFonts w:cs="Tahoma"/>
        </w:rPr>
      </w:pPr>
      <w:r w:rsidRPr="00A75124">
        <w:rPr>
          <w:rFonts w:cs="Tahoma"/>
          <w:b/>
        </w:rPr>
        <w:t>Projektaufwand</w:t>
      </w:r>
      <w:r w:rsidR="00801BAB">
        <w:rPr>
          <w:rFonts w:cs="Tahoma"/>
        </w:rPr>
        <w:t>: 20</w:t>
      </w:r>
      <w:r w:rsidRPr="00A75124">
        <w:rPr>
          <w:rFonts w:cs="Tahoma"/>
        </w:rPr>
        <w:t xml:space="preserve">  MT</w:t>
      </w:r>
    </w:p>
    <w:p w:rsidR="001D1B65" w:rsidRDefault="001D1B65" w:rsidP="001D1B65">
      <w:pPr>
        <w:spacing w:before="0" w:after="0"/>
        <w:rPr>
          <w:rFonts w:cs="Tahoma"/>
        </w:rPr>
      </w:pPr>
      <w:r w:rsidRPr="006259ED">
        <w:rPr>
          <w:rFonts w:cs="Tahoma"/>
          <w:b/>
        </w:rPr>
        <w:t>Branche</w:t>
      </w:r>
      <w:r w:rsidRPr="006259ED">
        <w:rPr>
          <w:rFonts w:cs="Tahoma"/>
        </w:rPr>
        <w:t xml:space="preserve">: </w:t>
      </w:r>
      <w:proofErr w:type="spellStart"/>
      <w:r>
        <w:rPr>
          <w:rFonts w:cs="Tahoma"/>
        </w:rPr>
        <w:t>Production</w:t>
      </w:r>
      <w:proofErr w:type="spellEnd"/>
    </w:p>
    <w:p w:rsidR="001D1B65" w:rsidRDefault="001D1B65" w:rsidP="001D1B65">
      <w:pPr>
        <w:spacing w:before="0" w:after="0"/>
        <w:rPr>
          <w:rFonts w:cs="Tahoma"/>
        </w:rPr>
      </w:pPr>
      <w:r w:rsidRPr="006259ED">
        <w:rPr>
          <w:rFonts w:cs="Tahoma"/>
          <w:b/>
        </w:rPr>
        <w:t>Zeitraum:</w:t>
      </w:r>
      <w:r w:rsidR="00744F7C">
        <w:rPr>
          <w:rFonts w:cs="Tahoma"/>
        </w:rPr>
        <w:t xml:space="preserve"> 01/2017</w:t>
      </w:r>
      <w:r w:rsidRPr="006259ED">
        <w:rPr>
          <w:rFonts w:cs="Tahoma"/>
        </w:rPr>
        <w:t xml:space="preserve"> – </w:t>
      </w:r>
      <w:r w:rsidR="00801BAB">
        <w:rPr>
          <w:rFonts w:cs="Tahoma"/>
        </w:rPr>
        <w:t>09/2017</w:t>
      </w:r>
    </w:p>
    <w:p w:rsidR="001D1B65" w:rsidRPr="00AA4886" w:rsidRDefault="001D1B65" w:rsidP="001D1B65">
      <w:pPr>
        <w:pStyle w:val="Heading1"/>
        <w:rPr>
          <w:sz w:val="36"/>
          <w:lang w:val="en-US"/>
        </w:rPr>
      </w:pPr>
      <w:bookmarkStart w:id="6" w:name="_Toc484687501"/>
      <w:r w:rsidRPr="00AA4886">
        <w:rPr>
          <w:sz w:val="36"/>
          <w:lang w:val="en-US"/>
        </w:rPr>
        <w:t xml:space="preserve">SAP </w:t>
      </w:r>
      <w:r>
        <w:rPr>
          <w:sz w:val="36"/>
          <w:lang w:val="en-US"/>
        </w:rPr>
        <w:t>ERP 6.0 EHP7</w:t>
      </w:r>
      <w:r w:rsidRPr="00AA4886">
        <w:rPr>
          <w:sz w:val="36"/>
          <w:lang w:val="en-US"/>
        </w:rPr>
        <w:t xml:space="preserve"> on SAP HANA: Migration (</w:t>
      </w:r>
      <w:r>
        <w:rPr>
          <w:sz w:val="24"/>
          <w:lang w:val="en-US"/>
        </w:rPr>
        <w:t>surface finisher</w:t>
      </w:r>
      <w:r w:rsidRPr="00AA4886">
        <w:rPr>
          <w:sz w:val="36"/>
          <w:lang w:val="en-US"/>
        </w:rPr>
        <w:t>)</w:t>
      </w:r>
      <w:bookmarkEnd w:id="6"/>
    </w:p>
    <w:p w:rsidR="001D1B65" w:rsidRPr="006259ED" w:rsidRDefault="001D1B65" w:rsidP="001D1B65">
      <w:pPr>
        <w:spacing w:before="0" w:after="0"/>
        <w:rPr>
          <w:rFonts w:cs="Tahoma"/>
        </w:rPr>
      </w:pPr>
      <w:r w:rsidRPr="006259ED">
        <w:rPr>
          <w:rFonts w:cs="Tahoma"/>
          <w:b/>
        </w:rPr>
        <w:t>Systemlandschaft:</w:t>
      </w:r>
      <w:r w:rsidRPr="006259ED">
        <w:rPr>
          <w:rFonts w:cs="Tahoma"/>
        </w:rPr>
        <w:t xml:space="preserve"> </w:t>
      </w:r>
    </w:p>
    <w:p w:rsidR="001D1B65" w:rsidRPr="00385121" w:rsidRDefault="001D1B65" w:rsidP="001D1B65">
      <w:pPr>
        <w:spacing w:before="0" w:after="0"/>
        <w:rPr>
          <w:rFonts w:cs="Tahoma"/>
        </w:rPr>
      </w:pPr>
      <w:r w:rsidRPr="006259ED">
        <w:rPr>
          <w:rFonts w:cs="Tahoma"/>
        </w:rPr>
        <w:tab/>
      </w:r>
      <w:r w:rsidRPr="00385121">
        <w:rPr>
          <w:rFonts w:cs="Tahoma"/>
        </w:rPr>
        <w:t>Quelle: SAP ERP 6.0 EHP7 / Oracle 11.2  / Windows</w:t>
      </w:r>
    </w:p>
    <w:p w:rsidR="001D1B65" w:rsidRPr="006259ED" w:rsidRDefault="001D1B65" w:rsidP="001D1B65">
      <w:pPr>
        <w:spacing w:before="0" w:after="0"/>
        <w:rPr>
          <w:rFonts w:cs="Tahoma"/>
        </w:rPr>
      </w:pPr>
      <w:r w:rsidRPr="00385121">
        <w:rPr>
          <w:rFonts w:cs="Tahoma"/>
        </w:rPr>
        <w:tab/>
      </w:r>
      <w:r w:rsidRPr="006259ED">
        <w:rPr>
          <w:rFonts w:cs="Tahoma"/>
        </w:rPr>
        <w:t xml:space="preserve">Ziel: </w:t>
      </w:r>
      <w:r>
        <w:rPr>
          <w:rFonts w:cs="Tahoma"/>
        </w:rPr>
        <w:t>SAP ERP 6.0 EHP7/ HANA DB SPS12</w:t>
      </w:r>
      <w:r w:rsidRPr="006259ED">
        <w:rPr>
          <w:rFonts w:cs="Tahoma"/>
        </w:rPr>
        <w:t xml:space="preserve"> / Linux</w:t>
      </w:r>
    </w:p>
    <w:p w:rsidR="001D1B65" w:rsidRPr="00C71DDF" w:rsidRDefault="001D1B65" w:rsidP="001D1B65">
      <w:pPr>
        <w:spacing w:before="0" w:after="0"/>
        <w:rPr>
          <w:rFonts w:cs="Tahoma"/>
        </w:rPr>
      </w:pPr>
      <w:r w:rsidRPr="00C71DDF">
        <w:rPr>
          <w:rFonts w:cs="Tahoma"/>
          <w:b/>
        </w:rPr>
        <w:t>Systeme:</w:t>
      </w:r>
      <w:r w:rsidRPr="00C71DDF">
        <w:rPr>
          <w:rFonts w:cs="Tahoma"/>
        </w:rPr>
        <w:t xml:space="preserve"> DEV, QAS, PRD</w:t>
      </w:r>
    </w:p>
    <w:p w:rsidR="001D1B65" w:rsidRPr="00C71DDF" w:rsidRDefault="001D1B65" w:rsidP="001D1B65">
      <w:pPr>
        <w:spacing w:before="0" w:after="0"/>
        <w:rPr>
          <w:rFonts w:cs="Tahoma"/>
        </w:rPr>
      </w:pPr>
      <w:r w:rsidRPr="00C71DDF">
        <w:rPr>
          <w:rFonts w:cs="Tahoma"/>
          <w:b/>
        </w:rPr>
        <w:t>Rolle:</w:t>
      </w:r>
      <w:r w:rsidRPr="00C71DDF">
        <w:rPr>
          <w:rFonts w:cs="Tahoma"/>
        </w:rPr>
        <w:t xml:space="preserve"> Technische Migration</w:t>
      </w:r>
    </w:p>
    <w:p w:rsidR="001D1B65" w:rsidRPr="006259ED" w:rsidRDefault="001D1B65" w:rsidP="001D1B65">
      <w:pPr>
        <w:spacing w:before="0" w:after="0"/>
        <w:rPr>
          <w:rFonts w:cs="Tahoma"/>
          <w:b/>
        </w:rPr>
      </w:pPr>
      <w:r w:rsidRPr="006259ED">
        <w:rPr>
          <w:rFonts w:cs="Tahoma"/>
          <w:b/>
        </w:rPr>
        <w:t>Beschreibung:</w:t>
      </w:r>
    </w:p>
    <w:p w:rsidR="001D1B65" w:rsidRPr="00276DCC" w:rsidRDefault="001D1B65" w:rsidP="001D1B65">
      <w:pPr>
        <w:pStyle w:val="ListParagraph"/>
        <w:numPr>
          <w:ilvl w:val="0"/>
          <w:numId w:val="18"/>
        </w:numPr>
        <w:spacing w:before="0" w:after="0"/>
        <w:rPr>
          <w:rFonts w:cs="Tahoma"/>
        </w:rPr>
      </w:pPr>
      <w:r w:rsidRPr="00276DCC">
        <w:rPr>
          <w:rFonts w:cs="Tahoma"/>
        </w:rPr>
        <w:t>Installation ASCS, DB und PAS</w:t>
      </w:r>
      <w:r>
        <w:rPr>
          <w:rFonts w:cs="Tahoma"/>
        </w:rPr>
        <w:t xml:space="preserve"> auf Linux</w:t>
      </w:r>
    </w:p>
    <w:p w:rsidR="001D1B65" w:rsidRPr="006259ED" w:rsidRDefault="001D1B65" w:rsidP="001D1B65">
      <w:pPr>
        <w:pStyle w:val="ListParagraph"/>
        <w:numPr>
          <w:ilvl w:val="0"/>
          <w:numId w:val="18"/>
        </w:numPr>
        <w:spacing w:before="0" w:after="0"/>
        <w:rPr>
          <w:rFonts w:cs="Tahoma"/>
        </w:rPr>
      </w:pPr>
      <w:r>
        <w:rPr>
          <w:rFonts w:cs="Tahoma"/>
        </w:rPr>
        <w:t>Migration via SUM-DMO</w:t>
      </w:r>
    </w:p>
    <w:p w:rsidR="001D1B65" w:rsidRPr="00FB68CF" w:rsidRDefault="001D1B65" w:rsidP="001D1B65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>
        <w:rPr>
          <w:rFonts w:cs="Tahoma"/>
        </w:rPr>
        <w:t xml:space="preserve"> SUM-DMO</w:t>
      </w:r>
    </w:p>
    <w:p w:rsidR="001D1B65" w:rsidRPr="00A75124" w:rsidRDefault="001D1B65" w:rsidP="001D1B65">
      <w:pPr>
        <w:spacing w:before="0" w:after="0"/>
        <w:rPr>
          <w:rFonts w:cs="Tahoma"/>
        </w:rPr>
      </w:pPr>
      <w:r w:rsidRPr="00A75124">
        <w:rPr>
          <w:rFonts w:cs="Tahoma"/>
          <w:b/>
        </w:rPr>
        <w:t>Projektaufwand</w:t>
      </w:r>
      <w:r>
        <w:rPr>
          <w:rFonts w:cs="Tahoma"/>
        </w:rPr>
        <w:t>: 15</w:t>
      </w:r>
      <w:r w:rsidRPr="00A75124">
        <w:rPr>
          <w:rFonts w:cs="Tahoma"/>
        </w:rPr>
        <w:t xml:space="preserve">  MT</w:t>
      </w:r>
    </w:p>
    <w:p w:rsidR="001D1B65" w:rsidRDefault="001D1B65" w:rsidP="001D1B65">
      <w:pPr>
        <w:spacing w:before="0" w:after="0"/>
        <w:rPr>
          <w:rFonts w:cs="Tahoma"/>
        </w:rPr>
      </w:pPr>
      <w:r w:rsidRPr="006259ED">
        <w:rPr>
          <w:rFonts w:cs="Tahoma"/>
          <w:b/>
        </w:rPr>
        <w:t>Branche</w:t>
      </w:r>
      <w:r w:rsidRPr="006259ED">
        <w:rPr>
          <w:rFonts w:cs="Tahoma"/>
        </w:rPr>
        <w:t xml:space="preserve">: </w:t>
      </w:r>
      <w:proofErr w:type="spellStart"/>
      <w:r>
        <w:rPr>
          <w:rFonts w:cs="Tahoma"/>
        </w:rPr>
        <w:t>Production</w:t>
      </w:r>
      <w:proofErr w:type="spellEnd"/>
    </w:p>
    <w:p w:rsidR="001D1B65" w:rsidRDefault="001D1B65" w:rsidP="001D1B65">
      <w:pPr>
        <w:spacing w:before="0" w:after="0"/>
        <w:rPr>
          <w:rFonts w:cs="Tahoma"/>
        </w:rPr>
      </w:pPr>
      <w:r w:rsidRPr="006259ED">
        <w:rPr>
          <w:rFonts w:cs="Tahoma"/>
          <w:b/>
        </w:rPr>
        <w:t>Zeitraum:</w:t>
      </w:r>
      <w:r w:rsidR="00657831">
        <w:rPr>
          <w:rFonts w:cs="Tahoma"/>
        </w:rPr>
        <w:t xml:space="preserve"> 01/2017</w:t>
      </w:r>
      <w:r w:rsidRPr="006259ED">
        <w:rPr>
          <w:rFonts w:cs="Tahoma"/>
        </w:rPr>
        <w:t xml:space="preserve"> – </w:t>
      </w:r>
      <w:r>
        <w:rPr>
          <w:rFonts w:cs="Tahoma"/>
        </w:rPr>
        <w:t>0</w:t>
      </w:r>
      <w:r w:rsidR="00657831">
        <w:rPr>
          <w:rFonts w:cs="Tahoma"/>
        </w:rPr>
        <w:t>3/2017</w:t>
      </w:r>
    </w:p>
    <w:p w:rsidR="00112B7F" w:rsidRPr="00AA4886" w:rsidRDefault="00112B7F" w:rsidP="00112B7F">
      <w:pPr>
        <w:pStyle w:val="Heading1"/>
        <w:rPr>
          <w:sz w:val="36"/>
          <w:lang w:val="en-US"/>
        </w:rPr>
      </w:pPr>
      <w:bookmarkStart w:id="7" w:name="_Toc484687502"/>
      <w:r w:rsidRPr="00AA4886">
        <w:rPr>
          <w:sz w:val="36"/>
          <w:lang w:val="en-US"/>
        </w:rPr>
        <w:t xml:space="preserve">SAP ERP 6.0 EHP7: </w:t>
      </w:r>
      <w:r>
        <w:rPr>
          <w:sz w:val="36"/>
          <w:lang w:val="en-US"/>
        </w:rPr>
        <w:t>Unicode Migration</w:t>
      </w:r>
      <w:r w:rsidRPr="00AA4886">
        <w:rPr>
          <w:sz w:val="36"/>
          <w:lang w:val="en-US"/>
        </w:rPr>
        <w:t xml:space="preserve"> (</w:t>
      </w:r>
      <w:r>
        <w:rPr>
          <w:sz w:val="24"/>
          <w:lang w:val="en-US"/>
        </w:rPr>
        <w:t>Health Care</w:t>
      </w:r>
      <w:r w:rsidRPr="00AA4886">
        <w:rPr>
          <w:sz w:val="36"/>
          <w:lang w:val="en-US"/>
        </w:rPr>
        <w:t>)</w:t>
      </w:r>
      <w:bookmarkEnd w:id="7"/>
    </w:p>
    <w:p w:rsidR="00112B7F" w:rsidRPr="00AC1995" w:rsidRDefault="00112B7F" w:rsidP="00112B7F">
      <w:pPr>
        <w:spacing w:before="0" w:after="0"/>
        <w:rPr>
          <w:rFonts w:cs="Tahoma"/>
          <w:lang w:val="en-US"/>
        </w:rPr>
      </w:pPr>
      <w:proofErr w:type="spellStart"/>
      <w:r w:rsidRPr="00AC1995">
        <w:rPr>
          <w:rFonts w:cs="Tahoma"/>
          <w:b/>
          <w:lang w:val="en-US"/>
        </w:rPr>
        <w:t>Systemlandschaft</w:t>
      </w:r>
      <w:proofErr w:type="spellEnd"/>
      <w:r w:rsidRPr="00AC1995">
        <w:rPr>
          <w:rFonts w:cs="Tahoma"/>
          <w:b/>
          <w:lang w:val="en-US"/>
        </w:rPr>
        <w:t>:</w:t>
      </w:r>
      <w:r w:rsidRPr="00AC1995">
        <w:rPr>
          <w:rFonts w:cs="Tahoma"/>
          <w:lang w:val="en-US"/>
        </w:rPr>
        <w:t xml:space="preserve"> </w:t>
      </w:r>
    </w:p>
    <w:p w:rsidR="00112B7F" w:rsidRPr="00112B7F" w:rsidRDefault="00112B7F" w:rsidP="00112B7F">
      <w:pPr>
        <w:spacing w:before="0" w:after="0"/>
        <w:rPr>
          <w:rFonts w:cs="Tahoma"/>
          <w:lang w:val="en-US"/>
        </w:rPr>
      </w:pPr>
      <w:r w:rsidRPr="00AC1995">
        <w:rPr>
          <w:rFonts w:cs="Tahoma"/>
          <w:lang w:val="en-US"/>
        </w:rPr>
        <w:tab/>
      </w:r>
      <w:r w:rsidRPr="00112B7F">
        <w:rPr>
          <w:rFonts w:cs="Tahoma"/>
          <w:lang w:val="en-US"/>
        </w:rPr>
        <w:t>Quelle: SAP ERP 6.0 EHP7 (</w:t>
      </w:r>
      <w:proofErr w:type="spellStart"/>
      <w:r w:rsidRPr="00112B7F">
        <w:rPr>
          <w:rFonts w:cs="Tahoma"/>
          <w:lang w:val="en-US"/>
        </w:rPr>
        <w:t>nonUC</w:t>
      </w:r>
      <w:proofErr w:type="spellEnd"/>
      <w:r w:rsidRPr="00112B7F">
        <w:rPr>
          <w:rFonts w:cs="Tahoma"/>
          <w:lang w:val="en-US"/>
        </w:rPr>
        <w:t xml:space="preserve">) / MSSQL / </w:t>
      </w:r>
      <w:r>
        <w:rPr>
          <w:rFonts w:cs="Tahoma"/>
          <w:lang w:val="en-US"/>
        </w:rPr>
        <w:t>Windows Cluster Server</w:t>
      </w:r>
    </w:p>
    <w:p w:rsidR="00112B7F" w:rsidRPr="00112B7F" w:rsidRDefault="00112B7F" w:rsidP="00112B7F">
      <w:pPr>
        <w:spacing w:before="0" w:after="0"/>
        <w:rPr>
          <w:rFonts w:cs="Tahoma"/>
          <w:lang w:val="en-US"/>
        </w:rPr>
      </w:pPr>
      <w:r w:rsidRPr="00112B7F">
        <w:rPr>
          <w:rFonts w:cs="Tahoma"/>
          <w:lang w:val="en-US"/>
        </w:rPr>
        <w:tab/>
      </w:r>
      <w:proofErr w:type="spellStart"/>
      <w:r w:rsidRPr="00112B7F">
        <w:rPr>
          <w:rFonts w:cs="Tahoma"/>
          <w:lang w:val="en-US"/>
        </w:rPr>
        <w:t>Ziel</w:t>
      </w:r>
      <w:proofErr w:type="spellEnd"/>
      <w:r w:rsidRPr="00112B7F">
        <w:rPr>
          <w:rFonts w:cs="Tahoma"/>
          <w:lang w:val="en-US"/>
        </w:rPr>
        <w:t xml:space="preserve">: SAP EPR 6.0 EHP7(UC) / MSSQP 2012 / </w:t>
      </w:r>
      <w:r>
        <w:rPr>
          <w:rFonts w:cs="Tahoma"/>
          <w:lang w:val="en-US"/>
        </w:rPr>
        <w:t>Windows Cluster Server</w:t>
      </w:r>
    </w:p>
    <w:p w:rsidR="00112B7F" w:rsidRPr="00AC1995" w:rsidRDefault="00112B7F" w:rsidP="00112B7F">
      <w:pPr>
        <w:spacing w:before="0" w:after="0"/>
        <w:rPr>
          <w:rFonts w:cs="Tahoma"/>
          <w:lang w:val="en-US"/>
        </w:rPr>
      </w:pPr>
      <w:proofErr w:type="spellStart"/>
      <w:r w:rsidRPr="00AC1995">
        <w:rPr>
          <w:rFonts w:cs="Tahoma"/>
          <w:b/>
          <w:lang w:val="en-US"/>
        </w:rPr>
        <w:t>Systeme</w:t>
      </w:r>
      <w:proofErr w:type="spellEnd"/>
      <w:r w:rsidRPr="00AC1995">
        <w:rPr>
          <w:rFonts w:cs="Tahoma"/>
          <w:b/>
          <w:lang w:val="en-US"/>
        </w:rPr>
        <w:t>:</w:t>
      </w:r>
      <w:r w:rsidRPr="00AC1995">
        <w:rPr>
          <w:rFonts w:cs="Tahoma"/>
          <w:lang w:val="en-US"/>
        </w:rPr>
        <w:t xml:space="preserve"> TST, SBX, PRD</w:t>
      </w:r>
    </w:p>
    <w:p w:rsidR="00112B7F" w:rsidRPr="00C71DDF" w:rsidRDefault="00112B7F" w:rsidP="00112B7F">
      <w:pPr>
        <w:spacing w:before="0" w:after="0"/>
        <w:rPr>
          <w:rFonts w:cs="Tahoma"/>
        </w:rPr>
      </w:pPr>
      <w:r w:rsidRPr="00C71DDF">
        <w:rPr>
          <w:rFonts w:cs="Tahoma"/>
          <w:b/>
        </w:rPr>
        <w:t>Rolle:</w:t>
      </w:r>
      <w:r w:rsidRPr="00C71DDF">
        <w:rPr>
          <w:rFonts w:cs="Tahoma"/>
        </w:rPr>
        <w:t xml:space="preserve"> Technische Migration</w:t>
      </w:r>
    </w:p>
    <w:p w:rsidR="00112B7F" w:rsidRPr="006259ED" w:rsidRDefault="00112B7F" w:rsidP="00112B7F">
      <w:pPr>
        <w:spacing w:before="0" w:after="0"/>
        <w:rPr>
          <w:rFonts w:cs="Tahoma"/>
          <w:b/>
        </w:rPr>
      </w:pPr>
      <w:r w:rsidRPr="006259ED">
        <w:rPr>
          <w:rFonts w:cs="Tahoma"/>
          <w:b/>
        </w:rPr>
        <w:t>Beschreibung:</w:t>
      </w:r>
    </w:p>
    <w:p w:rsidR="00112B7F" w:rsidRDefault="00112B7F" w:rsidP="00112B7F">
      <w:pPr>
        <w:pStyle w:val="ListParagraph"/>
        <w:numPr>
          <w:ilvl w:val="0"/>
          <w:numId w:val="18"/>
        </w:numPr>
        <w:spacing w:before="0" w:after="0"/>
        <w:rPr>
          <w:rFonts w:cs="Tahoma"/>
        </w:rPr>
      </w:pPr>
      <w:r w:rsidRPr="00276DCC">
        <w:rPr>
          <w:rFonts w:cs="Tahoma"/>
        </w:rPr>
        <w:t>Installation ASCS, DB und PAS</w:t>
      </w:r>
      <w:r>
        <w:rPr>
          <w:rFonts w:cs="Tahoma"/>
        </w:rPr>
        <w:t xml:space="preserve"> (Cluster Server)</w:t>
      </w:r>
    </w:p>
    <w:p w:rsidR="00112B7F" w:rsidRPr="00276DCC" w:rsidRDefault="00112B7F" w:rsidP="00112B7F">
      <w:pPr>
        <w:pStyle w:val="ListParagraph"/>
        <w:numPr>
          <w:ilvl w:val="0"/>
          <w:numId w:val="18"/>
        </w:numPr>
        <w:spacing w:before="0" w:after="0"/>
        <w:rPr>
          <w:rFonts w:cs="Tahoma"/>
        </w:rPr>
      </w:pPr>
      <w:r>
        <w:rPr>
          <w:rFonts w:cs="Tahoma"/>
        </w:rPr>
        <w:t>SPUMG</w:t>
      </w:r>
    </w:p>
    <w:p w:rsidR="00112B7F" w:rsidRDefault="00112B7F" w:rsidP="00112B7F">
      <w:pPr>
        <w:pStyle w:val="ListParagraph"/>
        <w:numPr>
          <w:ilvl w:val="0"/>
          <w:numId w:val="18"/>
        </w:numPr>
        <w:spacing w:before="0" w:after="0"/>
        <w:rPr>
          <w:rFonts w:cs="Tahoma"/>
        </w:rPr>
      </w:pPr>
      <w:r>
        <w:rPr>
          <w:rFonts w:cs="Tahoma"/>
        </w:rPr>
        <w:t xml:space="preserve">Export/Import der Datenbank via </w:t>
      </w:r>
      <w:proofErr w:type="spellStart"/>
      <w:r>
        <w:rPr>
          <w:rFonts w:cs="Tahoma"/>
        </w:rPr>
        <w:t>Dis</w:t>
      </w:r>
      <w:r w:rsidR="002B192E">
        <w:rPr>
          <w:rFonts w:cs="Tahoma"/>
        </w:rPr>
        <w:t>t</w:t>
      </w:r>
      <w:r>
        <w:rPr>
          <w:rFonts w:cs="Tahoma"/>
        </w:rPr>
        <w:t>mon</w:t>
      </w:r>
      <w:proofErr w:type="spellEnd"/>
    </w:p>
    <w:p w:rsidR="00112B7F" w:rsidRPr="00FB68CF" w:rsidRDefault="00112B7F" w:rsidP="00112B7F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>
        <w:rPr>
          <w:rFonts w:cs="Tahoma"/>
        </w:rPr>
        <w:t xml:space="preserve"> SWPM und </w:t>
      </w:r>
      <w:proofErr w:type="spellStart"/>
      <w:r>
        <w:rPr>
          <w:rFonts w:cs="Tahoma"/>
        </w:rPr>
        <w:t>Distmon</w:t>
      </w:r>
      <w:proofErr w:type="spellEnd"/>
    </w:p>
    <w:p w:rsidR="00112B7F" w:rsidRPr="00A75124" w:rsidRDefault="00112B7F" w:rsidP="00112B7F">
      <w:pPr>
        <w:spacing w:before="0" w:after="0"/>
        <w:rPr>
          <w:rFonts w:cs="Tahoma"/>
        </w:rPr>
      </w:pPr>
      <w:r w:rsidRPr="00A75124">
        <w:rPr>
          <w:rFonts w:cs="Tahoma"/>
          <w:b/>
        </w:rPr>
        <w:t>Projektaufwand</w:t>
      </w:r>
      <w:r>
        <w:rPr>
          <w:rFonts w:cs="Tahoma"/>
        </w:rPr>
        <w:t>: 12</w:t>
      </w:r>
      <w:r w:rsidRPr="00A75124">
        <w:rPr>
          <w:rFonts w:cs="Tahoma"/>
        </w:rPr>
        <w:t xml:space="preserve">  MT</w:t>
      </w:r>
    </w:p>
    <w:p w:rsidR="00112B7F" w:rsidRPr="00AC1995" w:rsidRDefault="00112B7F" w:rsidP="00112B7F">
      <w:pPr>
        <w:spacing w:before="0" w:after="0"/>
        <w:rPr>
          <w:rFonts w:cs="Tahoma"/>
          <w:lang w:val="en-US"/>
        </w:rPr>
      </w:pPr>
      <w:proofErr w:type="spellStart"/>
      <w:r w:rsidRPr="00AC1995">
        <w:rPr>
          <w:rFonts w:cs="Tahoma"/>
          <w:b/>
          <w:lang w:val="en-US"/>
        </w:rPr>
        <w:t>Branche</w:t>
      </w:r>
      <w:proofErr w:type="spellEnd"/>
      <w:r w:rsidRPr="00AC1995">
        <w:rPr>
          <w:rFonts w:cs="Tahoma"/>
          <w:lang w:val="en-US"/>
        </w:rPr>
        <w:t>: Public Sector</w:t>
      </w:r>
    </w:p>
    <w:p w:rsidR="00112B7F" w:rsidRPr="00AC1995" w:rsidRDefault="00112B7F" w:rsidP="00112B7F">
      <w:pPr>
        <w:spacing w:before="0" w:after="0"/>
        <w:rPr>
          <w:rFonts w:cs="Tahoma"/>
          <w:lang w:val="en-US"/>
        </w:rPr>
      </w:pPr>
      <w:proofErr w:type="spellStart"/>
      <w:r w:rsidRPr="00AC1995">
        <w:rPr>
          <w:rFonts w:cs="Tahoma"/>
          <w:b/>
          <w:lang w:val="en-US"/>
        </w:rPr>
        <w:t>Zeitraum</w:t>
      </w:r>
      <w:proofErr w:type="spellEnd"/>
      <w:r w:rsidRPr="00AC1995">
        <w:rPr>
          <w:rFonts w:cs="Tahoma"/>
          <w:b/>
          <w:lang w:val="en-US"/>
        </w:rPr>
        <w:t>:</w:t>
      </w:r>
      <w:r w:rsidR="00AC1995">
        <w:rPr>
          <w:rFonts w:cs="Tahoma"/>
          <w:lang w:val="en-US"/>
        </w:rPr>
        <w:t xml:space="preserve"> 11/2016 – 01/2017</w:t>
      </w:r>
    </w:p>
    <w:p w:rsidR="00373998" w:rsidRPr="00B552B1" w:rsidRDefault="00373998" w:rsidP="00373998">
      <w:pPr>
        <w:pStyle w:val="Heading1"/>
        <w:rPr>
          <w:lang w:val="en-US"/>
        </w:rPr>
      </w:pPr>
      <w:bookmarkStart w:id="8" w:name="_Toc484687503"/>
      <w:r>
        <w:rPr>
          <w:lang w:val="en-US"/>
        </w:rPr>
        <w:lastRenderedPageBreak/>
        <w:t>SAP ERP 6.0 EHP7</w:t>
      </w:r>
      <w:r w:rsidRPr="00B552B1">
        <w:rPr>
          <w:lang w:val="en-US"/>
        </w:rPr>
        <w:t xml:space="preserve"> on SAP HANA: Migration (</w:t>
      </w:r>
      <w:r w:rsidRPr="00112B7F">
        <w:rPr>
          <w:sz w:val="24"/>
          <w:lang w:val="en-US"/>
        </w:rPr>
        <w:t>surface finisher</w:t>
      </w:r>
      <w:r w:rsidRPr="00B552B1">
        <w:rPr>
          <w:lang w:val="en-US"/>
        </w:rPr>
        <w:t>)</w:t>
      </w:r>
      <w:bookmarkEnd w:id="0"/>
      <w:bookmarkEnd w:id="8"/>
    </w:p>
    <w:p w:rsidR="00373998" w:rsidRPr="006259ED" w:rsidRDefault="00373998" w:rsidP="00373998">
      <w:pPr>
        <w:spacing w:before="0" w:after="0"/>
        <w:rPr>
          <w:rFonts w:cs="Tahoma"/>
        </w:rPr>
      </w:pPr>
      <w:r w:rsidRPr="006259ED">
        <w:rPr>
          <w:rFonts w:cs="Tahoma"/>
          <w:b/>
        </w:rPr>
        <w:t>Systemlandschaft:</w:t>
      </w:r>
      <w:r w:rsidRPr="006259ED">
        <w:rPr>
          <w:rFonts w:cs="Tahoma"/>
        </w:rPr>
        <w:t xml:space="preserve"> </w:t>
      </w:r>
    </w:p>
    <w:p w:rsidR="00373998" w:rsidRPr="009E6891" w:rsidRDefault="00373998" w:rsidP="00373998">
      <w:pPr>
        <w:spacing w:before="0" w:after="0"/>
        <w:rPr>
          <w:rFonts w:cs="Tahoma"/>
        </w:rPr>
      </w:pPr>
      <w:r w:rsidRPr="006259ED">
        <w:rPr>
          <w:rFonts w:cs="Tahoma"/>
        </w:rPr>
        <w:tab/>
      </w:r>
      <w:r w:rsidRPr="009E6891">
        <w:rPr>
          <w:rFonts w:cs="Tahoma"/>
        </w:rPr>
        <w:t>Quelle: SAP ERP 6.0 EHP7/ Oracle 11.2  / Windows</w:t>
      </w:r>
    </w:p>
    <w:p w:rsidR="00373998" w:rsidRPr="006259ED" w:rsidRDefault="00373998" w:rsidP="00373998">
      <w:pPr>
        <w:spacing w:before="0" w:after="0"/>
        <w:rPr>
          <w:rFonts w:cs="Tahoma"/>
        </w:rPr>
      </w:pPr>
      <w:r w:rsidRPr="009E6891">
        <w:rPr>
          <w:rFonts w:cs="Tahoma"/>
        </w:rPr>
        <w:tab/>
      </w:r>
      <w:r w:rsidRPr="006259ED">
        <w:rPr>
          <w:rFonts w:cs="Tahoma"/>
        </w:rPr>
        <w:t xml:space="preserve">Ziel: SAP </w:t>
      </w:r>
      <w:r>
        <w:rPr>
          <w:rFonts w:cs="Tahoma"/>
        </w:rPr>
        <w:t>ERP 6.0 EHP7/ HANA DB SPS12</w:t>
      </w:r>
      <w:r w:rsidRPr="006259ED">
        <w:rPr>
          <w:rFonts w:cs="Tahoma"/>
        </w:rPr>
        <w:t xml:space="preserve"> / Linux</w:t>
      </w:r>
    </w:p>
    <w:p w:rsidR="00373998" w:rsidRPr="00C71DDF" w:rsidRDefault="00373998" w:rsidP="00373998">
      <w:pPr>
        <w:spacing w:before="0" w:after="0"/>
        <w:rPr>
          <w:rFonts w:cs="Tahoma"/>
        </w:rPr>
      </w:pPr>
      <w:r w:rsidRPr="00C71DDF">
        <w:rPr>
          <w:rFonts w:cs="Tahoma"/>
          <w:b/>
        </w:rPr>
        <w:t>Systeme:</w:t>
      </w:r>
      <w:r w:rsidRPr="00C71DDF">
        <w:rPr>
          <w:rFonts w:cs="Tahoma"/>
        </w:rPr>
        <w:t xml:space="preserve"> </w:t>
      </w:r>
      <w:r>
        <w:rPr>
          <w:rFonts w:cs="Tahoma"/>
        </w:rPr>
        <w:t xml:space="preserve">SBX, </w:t>
      </w:r>
      <w:r w:rsidRPr="00C71DDF">
        <w:rPr>
          <w:rFonts w:cs="Tahoma"/>
        </w:rPr>
        <w:t>DEV, QAS, PRD</w:t>
      </w:r>
    </w:p>
    <w:p w:rsidR="00373998" w:rsidRPr="00C71DDF" w:rsidRDefault="00373998" w:rsidP="00373998">
      <w:pPr>
        <w:spacing w:before="0" w:after="0"/>
        <w:rPr>
          <w:rFonts w:cs="Tahoma"/>
        </w:rPr>
      </w:pPr>
      <w:r w:rsidRPr="00C71DDF">
        <w:rPr>
          <w:rFonts w:cs="Tahoma"/>
          <w:b/>
        </w:rPr>
        <w:t>Rolle:</w:t>
      </w:r>
      <w:r w:rsidRPr="00C71DDF">
        <w:rPr>
          <w:rFonts w:cs="Tahoma"/>
        </w:rPr>
        <w:t xml:space="preserve"> Technische Migration</w:t>
      </w:r>
    </w:p>
    <w:p w:rsidR="00373998" w:rsidRPr="006259ED" w:rsidRDefault="00373998" w:rsidP="00373998">
      <w:pPr>
        <w:spacing w:before="0" w:after="0"/>
        <w:rPr>
          <w:rFonts w:cs="Tahoma"/>
          <w:b/>
        </w:rPr>
      </w:pPr>
      <w:r w:rsidRPr="006259ED">
        <w:rPr>
          <w:rFonts w:cs="Tahoma"/>
          <w:b/>
        </w:rPr>
        <w:t>Beschreibung:</w:t>
      </w:r>
    </w:p>
    <w:p w:rsidR="00373998" w:rsidRDefault="00373998" w:rsidP="00373998">
      <w:pPr>
        <w:pStyle w:val="ListParagraph"/>
        <w:numPr>
          <w:ilvl w:val="0"/>
          <w:numId w:val="18"/>
        </w:numPr>
        <w:spacing w:before="0" w:after="0"/>
        <w:rPr>
          <w:rFonts w:cs="Tahoma"/>
        </w:rPr>
      </w:pPr>
      <w:r>
        <w:rPr>
          <w:rFonts w:cs="Tahoma"/>
        </w:rPr>
        <w:t>ASCS Splitting</w:t>
      </w:r>
    </w:p>
    <w:p w:rsidR="00373998" w:rsidRPr="00276DCC" w:rsidRDefault="00373998" w:rsidP="00373998">
      <w:pPr>
        <w:pStyle w:val="ListParagraph"/>
        <w:numPr>
          <w:ilvl w:val="0"/>
          <w:numId w:val="18"/>
        </w:numPr>
        <w:spacing w:before="0" w:after="0"/>
        <w:rPr>
          <w:rFonts w:cs="Tahoma"/>
        </w:rPr>
      </w:pPr>
      <w:r>
        <w:rPr>
          <w:rFonts w:cs="Tahoma"/>
        </w:rPr>
        <w:t>Migration der PAS und ASCS von HP-UX nach Linux</w:t>
      </w:r>
    </w:p>
    <w:p w:rsidR="00373998" w:rsidRPr="006259ED" w:rsidRDefault="00373998" w:rsidP="00373998">
      <w:pPr>
        <w:pStyle w:val="ListParagraph"/>
        <w:numPr>
          <w:ilvl w:val="0"/>
          <w:numId w:val="18"/>
        </w:numPr>
        <w:spacing w:before="0" w:after="0"/>
        <w:rPr>
          <w:rFonts w:cs="Tahoma"/>
        </w:rPr>
      </w:pPr>
      <w:r>
        <w:rPr>
          <w:rFonts w:cs="Tahoma"/>
        </w:rPr>
        <w:t>Migration via SUM-DMO</w:t>
      </w:r>
    </w:p>
    <w:p w:rsidR="00373998" w:rsidRPr="00FB68CF" w:rsidRDefault="00373998" w:rsidP="00373998">
      <w:pPr>
        <w:spacing w:before="0" w:after="0"/>
        <w:rPr>
          <w:rFonts w:cs="Tahoma"/>
        </w:rPr>
      </w:pPr>
      <w:r w:rsidRPr="00FB68CF">
        <w:rPr>
          <w:rFonts w:cs="Tahoma"/>
          <w:b/>
        </w:rPr>
        <w:t>Tools:</w:t>
      </w:r>
      <w:r>
        <w:rPr>
          <w:rFonts w:cs="Tahoma"/>
        </w:rPr>
        <w:t xml:space="preserve"> SUM-DMO</w:t>
      </w:r>
    </w:p>
    <w:p w:rsidR="00373998" w:rsidRPr="00A75124" w:rsidRDefault="00373998" w:rsidP="00373998">
      <w:pPr>
        <w:spacing w:before="0" w:after="0"/>
        <w:rPr>
          <w:rFonts w:cs="Tahoma"/>
        </w:rPr>
      </w:pPr>
      <w:r w:rsidRPr="00A75124">
        <w:rPr>
          <w:rFonts w:cs="Tahoma"/>
          <w:b/>
        </w:rPr>
        <w:t>Projektaufwand</w:t>
      </w:r>
      <w:r>
        <w:rPr>
          <w:rFonts w:cs="Tahoma"/>
        </w:rPr>
        <w:t>: 15</w:t>
      </w:r>
      <w:r w:rsidRPr="00A75124">
        <w:rPr>
          <w:rFonts w:cs="Tahoma"/>
        </w:rPr>
        <w:t xml:space="preserve">  MT</w:t>
      </w:r>
    </w:p>
    <w:p w:rsidR="00373998" w:rsidRDefault="00373998" w:rsidP="00373998">
      <w:pPr>
        <w:spacing w:before="0" w:after="0"/>
        <w:rPr>
          <w:rFonts w:cs="Tahoma"/>
        </w:rPr>
      </w:pPr>
      <w:r w:rsidRPr="006259ED">
        <w:rPr>
          <w:rFonts w:cs="Tahoma"/>
          <w:b/>
        </w:rPr>
        <w:t>Branche</w:t>
      </w:r>
      <w:r w:rsidRPr="006259ED">
        <w:rPr>
          <w:rFonts w:cs="Tahoma"/>
        </w:rPr>
        <w:t xml:space="preserve">: </w:t>
      </w:r>
      <w:proofErr w:type="spellStart"/>
      <w:r>
        <w:rPr>
          <w:rFonts w:cs="Tahoma"/>
        </w:rPr>
        <w:t>surface</w:t>
      </w:r>
      <w:proofErr w:type="spellEnd"/>
      <w:r>
        <w:rPr>
          <w:rFonts w:cs="Tahoma"/>
        </w:rPr>
        <w:t xml:space="preserve"> </w:t>
      </w:r>
      <w:proofErr w:type="spellStart"/>
      <w:r>
        <w:rPr>
          <w:rFonts w:cs="Tahoma"/>
        </w:rPr>
        <w:t>finisher</w:t>
      </w:r>
      <w:proofErr w:type="spellEnd"/>
    </w:p>
    <w:p w:rsidR="00373998" w:rsidRDefault="00373998" w:rsidP="00373998">
      <w:pPr>
        <w:spacing w:before="0" w:after="0"/>
        <w:rPr>
          <w:rFonts w:cs="Tahoma"/>
        </w:rPr>
      </w:pPr>
      <w:r w:rsidRPr="006259ED">
        <w:rPr>
          <w:rFonts w:cs="Tahoma"/>
          <w:b/>
        </w:rPr>
        <w:t>Zeitraum:</w:t>
      </w:r>
      <w:r>
        <w:rPr>
          <w:rFonts w:cs="Tahoma"/>
        </w:rPr>
        <w:t xml:space="preserve"> 06/2016</w:t>
      </w:r>
      <w:r w:rsidRPr="006259ED">
        <w:rPr>
          <w:rFonts w:cs="Tahoma"/>
        </w:rPr>
        <w:t xml:space="preserve"> – </w:t>
      </w:r>
      <w:r>
        <w:rPr>
          <w:rFonts w:cs="Tahoma"/>
        </w:rPr>
        <w:t>01/2017</w:t>
      </w:r>
      <w:bookmarkEnd w:id="1"/>
    </w:p>
    <w:sectPr w:rsidR="00373998" w:rsidSect="00000C2A">
      <w:footerReference w:type="default" r:id="rId10"/>
      <w:pgSz w:w="11900" w:h="16840"/>
      <w:pgMar w:top="1417" w:right="1417" w:bottom="1134" w:left="1417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34CE" w:rsidRDefault="00C834CE" w:rsidP="00DE089F">
      <w:pPr>
        <w:spacing w:before="0" w:after="0"/>
      </w:pPr>
      <w:r>
        <w:separator/>
      </w:r>
    </w:p>
  </w:endnote>
  <w:endnote w:type="continuationSeparator" w:id="0">
    <w:p w:rsidR="00C834CE" w:rsidRDefault="00C834CE" w:rsidP="00DE089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Cambria Math"/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57 Condense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2B7F" w:rsidRDefault="00112B7F" w:rsidP="00F41073">
    <w:pPr>
      <w:pStyle w:val="Footer"/>
      <w:spacing w:line="276" w:lineRule="auto"/>
      <w:jc w:val="center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A31D2B" wp14:editId="57A2D7E8">
              <wp:simplePos x="0" y="0"/>
              <wp:positionH relativeFrom="column">
                <wp:posOffset>0</wp:posOffset>
              </wp:positionH>
              <wp:positionV relativeFrom="paragraph">
                <wp:posOffset>158115</wp:posOffset>
              </wp:positionV>
              <wp:extent cx="5600700" cy="0"/>
              <wp:effectExtent l="0" t="0" r="12700" b="25400"/>
              <wp:wrapNone/>
              <wp:docPr id="6" name="Gerade Verbindung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ln w="9525">
                        <a:solidFill>
                          <a:srgbClr val="B8B8B8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1DC1888" id="Gerade Verbindung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2.45pt" to="441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uEP3gEAABoEAAAOAAAAZHJzL2Uyb0RvYy54bWysU9uK2zAQfS/0H4TeGzuBpFsTZ6G77L6U&#10;NvT2rsijRKAbI23s/H1HcuKEtrBQikGWNGfOzDmS1veDNewIGLV3LZ/Pas7ASd9pt2/5j+9P7+44&#10;i0m4ThjvoOUniPx+8/bNug8NLPzBmw6QEYmLTR9afkgpNFUV5QGsiDMfwFFQebQi0RL3VYeiJ3Zr&#10;qkVdr6reYxfQS4iRdh/HIN8UfqVApi9KRUjMtJx6S2XEMu7yWG3WotmjCActz22If+jCCu2o6ET1&#10;KJJgL6j/oLJaoo9epZn0tvJKaQlFA6mZ17+p+XYQAYoWMieGyab4/2jl5+MWme5avuLMCUtH9Awo&#10;OmA/AXfadS9uz+bZpj7EhtAPbovnVQxbzJoHhTb/SQ0birWnyVoYEpO0uVzV9fuaTkBeYtU1MWBM&#10;z+Aty5OWG+2yatGI46eYqBhBL5C8bRzrW/5huVgWVPRGd0/amByLuN89GGRHQQf+8S5/uXliuIHR&#10;yriMhnJDzkWywFFSmaWTgbHaV1DkEIlYjPXy3YSpiJASXCoWFV5C5zRFDU2J9euJZ/y1qyl5/nry&#10;qONS2bs0JVvtPP6NIA2XltWIJ5NudOfpznenctglQBew+Hh+LPmG365L+vVJb34BAAD//wMAUEsD&#10;BBQABgAIAAAAIQAo13D33AAAAAYBAAAPAAAAZHJzL2Rvd25yZXYueG1sTI9BS8NAEIXvgv9hGcGL&#10;2I1RJI2ZlCLopXhoKuJxkx2TYHY2ZLdt7K93xIMe33vDe98Uq9kN6kBT6D0j3CwSUMSNtz23CK+7&#10;p+sMVIiGrRk8E8IXBViV52eFya0/8pYOVWyVlHDIDUIX45hrHZqOnAkLPxJL9uEnZ6LIqdV2Mkcp&#10;d4NOk+ReO9OzLHRmpMeOms9q7xB27mXdn6p6s7navuvlbfqWtKdnxMuLef0AKtIc/47hB1/QoRSm&#10;2u/ZBjUgyCMRIb1bgpI0y1Ix6l9Dl4X+j19+AwAA//8DAFBLAQItABQABgAIAAAAIQC2gziS/gAA&#10;AOEBAAATAAAAAAAAAAAAAAAAAAAAAABbQ29udGVudF9UeXBlc10ueG1sUEsBAi0AFAAGAAgAAAAh&#10;ADj9If/WAAAAlAEAAAsAAAAAAAAAAAAAAAAALwEAAF9yZWxzLy5yZWxzUEsBAi0AFAAGAAgAAAAh&#10;AIJG4Q/eAQAAGgQAAA4AAAAAAAAAAAAAAAAALgIAAGRycy9lMm9Eb2MueG1sUEsBAi0AFAAGAAgA&#10;AAAhACjXcPfcAAAABgEAAA8AAAAAAAAAAAAAAAAAOAQAAGRycy9kb3ducmV2LnhtbFBLBQYAAAAA&#10;BAAEAPMAAABBBQAAAAA=&#10;" strokecolor="#b8b8b8"/>
          </w:pict>
        </mc:Fallback>
      </mc:AlternateContent>
    </w:r>
    <w:r>
      <w:br/>
    </w:r>
  </w:p>
  <w:p w:rsidR="00112B7F" w:rsidRPr="00F41073" w:rsidRDefault="00112B7F" w:rsidP="00F41073">
    <w:pPr>
      <w:pStyle w:val="Footer"/>
      <w:spacing w:line="276" w:lineRule="auto"/>
      <w:jc w:val="center"/>
      <w:rPr>
        <w:sz w:val="20"/>
        <w:szCs w:val="20"/>
      </w:rPr>
    </w:pPr>
    <w:r w:rsidRPr="00B30F96">
      <w:rPr>
        <w:sz w:val="20"/>
        <w:szCs w:val="20"/>
      </w:rPr>
      <w:t xml:space="preserve">KUEHBERGER IT GmbH &amp; Co. KG, Am Kiefernhang 5, 65817 Bremthal, </w:t>
    </w:r>
    <w:r>
      <w:rPr>
        <w:sz w:val="20"/>
        <w:szCs w:val="20"/>
      </w:rPr>
      <w:br/>
    </w:r>
    <w:r w:rsidRPr="00B30F96">
      <w:rPr>
        <w:sz w:val="20"/>
        <w:szCs w:val="20"/>
      </w:rPr>
      <w:t>www.kuehberger-it.de</w:t>
    </w:r>
    <w:r>
      <w:rPr>
        <w:sz w:val="20"/>
        <w:szCs w:val="20"/>
      </w:rPr>
      <w:t>,</w:t>
    </w:r>
    <w:r w:rsidRPr="00B30F96">
      <w:rPr>
        <w:sz w:val="20"/>
        <w:szCs w:val="20"/>
      </w:rPr>
      <w:t xml:space="preserve"> Info@kuehberger-it.de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34CE" w:rsidRDefault="00C834CE" w:rsidP="00DE089F">
      <w:pPr>
        <w:spacing w:before="0" w:after="0"/>
      </w:pPr>
      <w:r>
        <w:separator/>
      </w:r>
    </w:p>
  </w:footnote>
  <w:footnote w:type="continuationSeparator" w:id="0">
    <w:p w:rsidR="00C834CE" w:rsidRDefault="00C834CE" w:rsidP="00DE089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6" type="#_x0000_t75" style="width:6pt;height:6pt" o:bullet="t">
        <v:imagedata r:id="rId1" o:title="bullet"/>
      </v:shape>
    </w:pict>
  </w:numPicBullet>
  <w:numPicBullet w:numPicBulletId="1">
    <w:pict>
      <v:shape id="_x0000_i1067" type="#_x0000_t75" style="width:6pt;height:8pt" o:bullet="t">
        <v:imagedata r:id="rId2" o:title="bullet2"/>
      </v:shape>
    </w:pict>
  </w:numPicBullet>
  <w:abstractNum w:abstractNumId="0" w15:restartNumberingAfterBreak="0">
    <w:nsid w:val="089E51E9"/>
    <w:multiLevelType w:val="multilevel"/>
    <w:tmpl w:val="7F206384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2E4DE7"/>
    <w:multiLevelType w:val="multilevel"/>
    <w:tmpl w:val="51A236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10BAA"/>
    <w:multiLevelType w:val="multilevel"/>
    <w:tmpl w:val="51A236E2"/>
    <w:styleLink w:val="Formatvorlage2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Arial" w:hAnsi="Aria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D61C9E"/>
    <w:multiLevelType w:val="hybridMultilevel"/>
    <w:tmpl w:val="2498341C"/>
    <w:lvl w:ilvl="0" w:tplc="95902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4D3DBC"/>
    <w:multiLevelType w:val="hybridMultilevel"/>
    <w:tmpl w:val="32C6514A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74C8"/>
    <w:multiLevelType w:val="multilevel"/>
    <w:tmpl w:val="A7108F1C"/>
    <w:styleLink w:val="K-ITListe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B503D"/>
    <w:multiLevelType w:val="hybridMultilevel"/>
    <w:tmpl w:val="F81E305E"/>
    <w:lvl w:ilvl="0" w:tplc="99D29D4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9765DF"/>
    <w:multiLevelType w:val="hybridMultilevel"/>
    <w:tmpl w:val="E9805CE8"/>
    <w:lvl w:ilvl="0" w:tplc="E7EA97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70C0"/>
        <w:sz w:val="20"/>
        <w:u w:color="0070C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C0CDB"/>
    <w:multiLevelType w:val="hybridMultilevel"/>
    <w:tmpl w:val="51A236E2"/>
    <w:lvl w:ilvl="0" w:tplc="090A36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2A6858"/>
    <w:multiLevelType w:val="hybridMultilevel"/>
    <w:tmpl w:val="8362D274"/>
    <w:lvl w:ilvl="0" w:tplc="95902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B51DD2"/>
    <w:multiLevelType w:val="hybridMultilevel"/>
    <w:tmpl w:val="85EE645E"/>
    <w:lvl w:ilvl="0" w:tplc="DBF25F1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550CD"/>
    <w:multiLevelType w:val="hybridMultilevel"/>
    <w:tmpl w:val="A7108F1C"/>
    <w:lvl w:ilvl="0" w:tplc="959025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BE014B"/>
    <w:multiLevelType w:val="hybridMultilevel"/>
    <w:tmpl w:val="8D5A57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B0764"/>
    <w:multiLevelType w:val="hybridMultilevel"/>
    <w:tmpl w:val="92D217A0"/>
    <w:lvl w:ilvl="0" w:tplc="DBF25F1E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434933"/>
    <w:multiLevelType w:val="multilevel"/>
    <w:tmpl w:val="85EE645E"/>
    <w:styleLink w:val="K-IT-List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12CF9"/>
    <w:multiLevelType w:val="multilevel"/>
    <w:tmpl w:val="F81E305E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6C3245"/>
    <w:multiLevelType w:val="hybridMultilevel"/>
    <w:tmpl w:val="7F20638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24844"/>
    <w:multiLevelType w:val="multilevel"/>
    <w:tmpl w:val="0407001D"/>
    <w:styleLink w:val="Formatvorlage1"/>
    <w:lvl w:ilvl="0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3"/>
  </w:num>
  <w:num w:numId="5">
    <w:abstractNumId w:val="17"/>
  </w:num>
  <w:num w:numId="6">
    <w:abstractNumId w:val="8"/>
  </w:num>
  <w:num w:numId="7">
    <w:abstractNumId w:val="2"/>
  </w:num>
  <w:num w:numId="8">
    <w:abstractNumId w:val="1"/>
  </w:num>
  <w:num w:numId="9">
    <w:abstractNumId w:val="16"/>
  </w:num>
  <w:num w:numId="10">
    <w:abstractNumId w:val="0"/>
  </w:num>
  <w:num w:numId="11">
    <w:abstractNumId w:val="6"/>
  </w:num>
  <w:num w:numId="12">
    <w:abstractNumId w:val="15"/>
  </w:num>
  <w:num w:numId="13">
    <w:abstractNumId w:val="10"/>
  </w:num>
  <w:num w:numId="14">
    <w:abstractNumId w:val="14"/>
  </w:num>
  <w:num w:numId="15">
    <w:abstractNumId w:val="13"/>
  </w:num>
  <w:num w:numId="16">
    <w:abstractNumId w:val="12"/>
  </w:num>
  <w:num w:numId="17">
    <w:abstractNumId w:val="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C2A"/>
    <w:rsid w:val="00000C2A"/>
    <w:rsid w:val="00006A9A"/>
    <w:rsid w:val="000347F5"/>
    <w:rsid w:val="000B2575"/>
    <w:rsid w:val="000C780F"/>
    <w:rsid w:val="00107C1F"/>
    <w:rsid w:val="00112B7F"/>
    <w:rsid w:val="001D1B65"/>
    <w:rsid w:val="0027196D"/>
    <w:rsid w:val="00276DCC"/>
    <w:rsid w:val="002B192E"/>
    <w:rsid w:val="00353C0F"/>
    <w:rsid w:val="003608A7"/>
    <w:rsid w:val="00373998"/>
    <w:rsid w:val="00385121"/>
    <w:rsid w:val="003B5022"/>
    <w:rsid w:val="003C3E4C"/>
    <w:rsid w:val="00485984"/>
    <w:rsid w:val="00487449"/>
    <w:rsid w:val="004A701A"/>
    <w:rsid w:val="004C0200"/>
    <w:rsid w:val="004D5198"/>
    <w:rsid w:val="004D72B6"/>
    <w:rsid w:val="004E04AE"/>
    <w:rsid w:val="00503C17"/>
    <w:rsid w:val="00514AFC"/>
    <w:rsid w:val="005B1375"/>
    <w:rsid w:val="005D4F93"/>
    <w:rsid w:val="0062355D"/>
    <w:rsid w:val="006259ED"/>
    <w:rsid w:val="0064445D"/>
    <w:rsid w:val="00657831"/>
    <w:rsid w:val="006F120D"/>
    <w:rsid w:val="00744F7C"/>
    <w:rsid w:val="0075746A"/>
    <w:rsid w:val="007943CD"/>
    <w:rsid w:val="007D1689"/>
    <w:rsid w:val="00801BAB"/>
    <w:rsid w:val="00821F43"/>
    <w:rsid w:val="00835C00"/>
    <w:rsid w:val="00843BFC"/>
    <w:rsid w:val="008A0AA8"/>
    <w:rsid w:val="00920E2C"/>
    <w:rsid w:val="009D6F5D"/>
    <w:rsid w:val="00A63C7D"/>
    <w:rsid w:val="00A772F1"/>
    <w:rsid w:val="00AA4886"/>
    <w:rsid w:val="00AC1995"/>
    <w:rsid w:val="00B06C16"/>
    <w:rsid w:val="00B30F96"/>
    <w:rsid w:val="00B93CE3"/>
    <w:rsid w:val="00BB55A7"/>
    <w:rsid w:val="00C1117C"/>
    <w:rsid w:val="00C834CE"/>
    <w:rsid w:val="00CF1486"/>
    <w:rsid w:val="00CF2965"/>
    <w:rsid w:val="00CF4815"/>
    <w:rsid w:val="00D31CD1"/>
    <w:rsid w:val="00D4371C"/>
    <w:rsid w:val="00D91A02"/>
    <w:rsid w:val="00DE089F"/>
    <w:rsid w:val="00DF52E4"/>
    <w:rsid w:val="00E04A1F"/>
    <w:rsid w:val="00F41073"/>
    <w:rsid w:val="00F653DC"/>
    <w:rsid w:val="00F66F92"/>
    <w:rsid w:val="00FE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B5C79A0"/>
  <w14:defaultImageDpi w14:val="300"/>
  <w15:docId w15:val="{E4904FE7-81A6-40F0-89CD-FF95744B1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aliases w:val="(K-IT Copy)"/>
    <w:qFormat/>
    <w:rsid w:val="00112B7F"/>
    <w:pPr>
      <w:spacing w:before="120" w:after="120"/>
    </w:pPr>
    <w:rPr>
      <w:rFonts w:ascii="Tahoma" w:hAnsi="Tahoma"/>
      <w:color w:val="5F5F5F"/>
      <w:sz w:val="22"/>
    </w:rPr>
  </w:style>
  <w:style w:type="paragraph" w:styleId="Heading1">
    <w:name w:val="heading 1"/>
    <w:aliases w:val="(K-IT H1)"/>
    <w:basedOn w:val="Normal"/>
    <w:next w:val="Normal"/>
    <w:link w:val="Heading1Char"/>
    <w:uiPriority w:val="9"/>
    <w:qFormat/>
    <w:rsid w:val="00112B7F"/>
    <w:pPr>
      <w:keepNext/>
      <w:keepLines/>
      <w:spacing w:before="480"/>
      <w:outlineLvl w:val="0"/>
    </w:pPr>
    <w:rPr>
      <w:rFonts w:ascii="Oswald" w:eastAsiaTheme="majorEastAsia" w:hAnsi="Oswald" w:cstheme="majorBidi"/>
      <w:bCs/>
      <w:color w:val="0084D1"/>
      <w:sz w:val="40"/>
      <w:szCs w:val="32"/>
    </w:rPr>
  </w:style>
  <w:style w:type="paragraph" w:styleId="Heading2">
    <w:name w:val="heading 2"/>
    <w:aliases w:val="(K-IT H2)"/>
    <w:basedOn w:val="Normal"/>
    <w:next w:val="Normal"/>
    <w:link w:val="Heading2Char"/>
    <w:uiPriority w:val="9"/>
    <w:unhideWhenUsed/>
    <w:qFormat/>
    <w:rsid w:val="004C0200"/>
    <w:pPr>
      <w:keepNext/>
      <w:keepLines/>
      <w:spacing w:before="200" w:after="0"/>
      <w:outlineLvl w:val="1"/>
    </w:pPr>
    <w:rPr>
      <w:rFonts w:ascii="Univers 57 Condensed" w:eastAsiaTheme="majorEastAsia" w:hAnsi="Univers 57 Condensed" w:cstheme="majorBidi"/>
      <w:bCs/>
      <w:color w:val="999999"/>
      <w:sz w:val="32"/>
      <w:szCs w:val="26"/>
    </w:rPr>
  </w:style>
  <w:style w:type="paragraph" w:styleId="Heading3">
    <w:name w:val="heading 3"/>
    <w:aliases w:val="(K-IT H3)"/>
    <w:basedOn w:val="Normal"/>
    <w:next w:val="Normal"/>
    <w:link w:val="Heading3Char"/>
    <w:uiPriority w:val="9"/>
    <w:unhideWhenUsed/>
    <w:qFormat/>
    <w:rsid w:val="004C0200"/>
    <w:pPr>
      <w:keepNext/>
      <w:keepLines/>
      <w:spacing w:before="200" w:after="0"/>
      <w:outlineLvl w:val="2"/>
    </w:pPr>
    <w:rPr>
      <w:rFonts w:ascii="Univers 57 Condensed" w:eastAsiaTheme="majorEastAsia" w:hAnsi="Univers 57 Condensed" w:cstheme="majorBidi"/>
      <w:bCs/>
      <w:color w:val="0E7BB3"/>
      <w:sz w:val="3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6F5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(K-IT H1) Char"/>
    <w:basedOn w:val="DefaultParagraphFont"/>
    <w:link w:val="Heading1"/>
    <w:uiPriority w:val="9"/>
    <w:rsid w:val="00112B7F"/>
    <w:rPr>
      <w:rFonts w:ascii="Oswald" w:eastAsiaTheme="majorEastAsia" w:hAnsi="Oswald" w:cstheme="majorBidi"/>
      <w:bCs/>
      <w:color w:val="0084D1"/>
      <w:sz w:val="40"/>
      <w:szCs w:val="32"/>
    </w:rPr>
  </w:style>
  <w:style w:type="character" w:customStyle="1" w:styleId="Heading2Char">
    <w:name w:val="Heading 2 Char"/>
    <w:aliases w:val="(K-IT H2) Char"/>
    <w:basedOn w:val="DefaultParagraphFont"/>
    <w:link w:val="Heading2"/>
    <w:uiPriority w:val="9"/>
    <w:rsid w:val="004C0200"/>
    <w:rPr>
      <w:rFonts w:ascii="Univers 57 Condensed" w:eastAsiaTheme="majorEastAsia" w:hAnsi="Univers 57 Condensed" w:cstheme="majorBidi"/>
      <w:bCs/>
      <w:color w:val="999999"/>
      <w:sz w:val="32"/>
      <w:szCs w:val="26"/>
    </w:rPr>
  </w:style>
  <w:style w:type="character" w:customStyle="1" w:styleId="Heading3Char">
    <w:name w:val="Heading 3 Char"/>
    <w:aliases w:val="(K-IT H3) Char"/>
    <w:basedOn w:val="DefaultParagraphFont"/>
    <w:link w:val="Heading3"/>
    <w:uiPriority w:val="9"/>
    <w:rsid w:val="004C0200"/>
    <w:rPr>
      <w:rFonts w:ascii="Univers 57 Condensed" w:eastAsiaTheme="majorEastAsia" w:hAnsi="Univers 57 Condensed" w:cstheme="majorBidi"/>
      <w:bCs/>
      <w:color w:val="0E7BB3"/>
      <w:sz w:val="36"/>
    </w:rPr>
  </w:style>
  <w:style w:type="character" w:customStyle="1" w:styleId="Heading4Char">
    <w:name w:val="Heading 4 Char"/>
    <w:basedOn w:val="DefaultParagraphFont"/>
    <w:link w:val="Heading4"/>
    <w:uiPriority w:val="9"/>
    <w:rsid w:val="009D6F5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er">
    <w:name w:val="header"/>
    <w:basedOn w:val="Normal"/>
    <w:link w:val="HeaderChar"/>
    <w:uiPriority w:val="99"/>
    <w:unhideWhenUsed/>
    <w:rsid w:val="00DE089F"/>
    <w:pPr>
      <w:tabs>
        <w:tab w:val="center" w:pos="4536"/>
        <w:tab w:val="right" w:pos="9072"/>
      </w:tabs>
      <w:spacing w:before="0" w:after="0"/>
    </w:pPr>
  </w:style>
  <w:style w:type="numbering" w:customStyle="1" w:styleId="K-ITListe">
    <w:name w:val="(K-IT_Liste)"/>
    <w:basedOn w:val="NoList"/>
    <w:uiPriority w:val="99"/>
    <w:rsid w:val="00FE47E7"/>
    <w:pPr>
      <w:numPr>
        <w:numId w:val="2"/>
      </w:numPr>
    </w:pPr>
  </w:style>
  <w:style w:type="numbering" w:customStyle="1" w:styleId="Formatvorlage1">
    <w:name w:val="Formatvorlage1"/>
    <w:basedOn w:val="NoList"/>
    <w:uiPriority w:val="99"/>
    <w:rsid w:val="004D5198"/>
    <w:pPr>
      <w:numPr>
        <w:numId w:val="5"/>
      </w:numPr>
    </w:pPr>
  </w:style>
  <w:style w:type="numbering" w:customStyle="1" w:styleId="Formatvorlage2">
    <w:name w:val="Formatvorlage2"/>
    <w:basedOn w:val="NoList"/>
    <w:uiPriority w:val="99"/>
    <w:rsid w:val="004D5198"/>
    <w:pPr>
      <w:numPr>
        <w:numId w:val="7"/>
      </w:numPr>
    </w:pPr>
  </w:style>
  <w:style w:type="paragraph" w:styleId="List">
    <w:name w:val="List"/>
    <w:basedOn w:val="Normal"/>
    <w:uiPriority w:val="99"/>
    <w:semiHidden/>
    <w:unhideWhenUsed/>
    <w:rsid w:val="004D5198"/>
    <w:pPr>
      <w:ind w:left="283" w:hanging="283"/>
      <w:contextualSpacing/>
    </w:pPr>
  </w:style>
  <w:style w:type="numbering" w:customStyle="1" w:styleId="K-IT-List">
    <w:name w:val="K-IT-List"/>
    <w:basedOn w:val="NoList"/>
    <w:uiPriority w:val="99"/>
    <w:rsid w:val="004D5198"/>
    <w:pPr>
      <w:numPr>
        <w:numId w:val="14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DE089F"/>
    <w:rPr>
      <w:rFonts w:ascii="Arial" w:hAnsi="Arial"/>
      <w:color w:val="5F5F5F"/>
    </w:rPr>
  </w:style>
  <w:style w:type="paragraph" w:styleId="Footer">
    <w:name w:val="footer"/>
    <w:basedOn w:val="Normal"/>
    <w:link w:val="FooterChar"/>
    <w:uiPriority w:val="99"/>
    <w:unhideWhenUsed/>
    <w:rsid w:val="00DE089F"/>
    <w:pPr>
      <w:tabs>
        <w:tab w:val="center" w:pos="4536"/>
        <w:tab w:val="right" w:pos="9072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DE089F"/>
    <w:rPr>
      <w:rFonts w:ascii="Arial" w:hAnsi="Arial"/>
      <w:color w:val="5F5F5F"/>
    </w:rPr>
  </w:style>
  <w:style w:type="character" w:styleId="Hyperlink">
    <w:name w:val="Hyperlink"/>
    <w:basedOn w:val="DefaultParagraphFont"/>
    <w:uiPriority w:val="99"/>
    <w:unhideWhenUsed/>
    <w:rsid w:val="007943CD"/>
    <w:rPr>
      <w:color w:val="0000FF" w:themeColor="hyperlink"/>
      <w:u w:val="single"/>
    </w:rPr>
  </w:style>
  <w:style w:type="paragraph" w:customStyle="1" w:styleId="Cover-Headline">
    <w:name w:val="Cover-Headline"/>
    <w:basedOn w:val="Heading1"/>
    <w:qFormat/>
    <w:rsid w:val="00000C2A"/>
    <w:pPr>
      <w:spacing w:line="276" w:lineRule="auto"/>
    </w:pPr>
    <w:rPr>
      <w:b/>
      <w:color w:val="FFFFFF" w:themeColor="background1"/>
      <w:sz w:val="72"/>
    </w:rPr>
  </w:style>
  <w:style w:type="paragraph" w:customStyle="1" w:styleId="CopyCover">
    <w:name w:val="Copy_Cover"/>
    <w:basedOn w:val="Normal"/>
    <w:qFormat/>
    <w:rsid w:val="00000C2A"/>
    <w:pPr>
      <w:spacing w:before="0" w:after="0"/>
    </w:pPr>
    <w:rPr>
      <w:color w:val="FFFFFF" w:themeColor="background1"/>
      <w:sz w:val="28"/>
    </w:rPr>
  </w:style>
  <w:style w:type="character" w:styleId="PlaceholderText">
    <w:name w:val="Placeholder Text"/>
    <w:basedOn w:val="DefaultParagraphFont"/>
    <w:uiPriority w:val="99"/>
    <w:semiHidden/>
    <w:rsid w:val="00000C2A"/>
    <w:rPr>
      <w:color w:val="808080"/>
    </w:rPr>
  </w:style>
  <w:style w:type="table" w:styleId="TableGrid">
    <w:name w:val="Table Grid"/>
    <w:basedOn w:val="TableNormal"/>
    <w:uiPriority w:val="59"/>
    <w:rsid w:val="0000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000C2A"/>
    <w:pPr>
      <w:spacing w:before="240" w:after="0" w:line="259" w:lineRule="auto"/>
      <w:outlineLvl w:val="9"/>
    </w:pPr>
    <w:rPr>
      <w:rFonts w:asciiTheme="majorHAnsi" w:hAnsiTheme="majorHAnsi"/>
      <w:bCs w:val="0"/>
      <w:color w:val="365F91" w:themeColor="accent1" w:themeShade="BF"/>
      <w:sz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000C2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00C2A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00C2A"/>
    <w:pPr>
      <w:spacing w:after="100"/>
      <w:ind w:left="480"/>
    </w:pPr>
  </w:style>
  <w:style w:type="paragraph" w:styleId="ListParagraph">
    <w:name w:val="List Paragraph"/>
    <w:basedOn w:val="Normal"/>
    <w:uiPriority w:val="34"/>
    <w:qFormat/>
    <w:rsid w:val="006259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kuehberger-it.de" TargetMode="Externa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EHBERGER-IT\SAP\MS_Office\KUEHBERGER-IT_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DB32984C624335B2893267798923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7B62F-86CE-42D2-9BAE-86108D0168A1}"/>
      </w:docPartPr>
      <w:docPartBody>
        <w:p w:rsidR="00997F6D" w:rsidRDefault="00F97E3E" w:rsidP="00F97E3E">
          <w:pPr>
            <w:pStyle w:val="42DB32984C624335B28932677989235C"/>
          </w:pPr>
          <w:r w:rsidRPr="00984391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swald">
    <w:altName w:val="Cambria Math"/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vers 57 Condensed">
    <w:altName w:val="Arial Narro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E3E"/>
    <w:rsid w:val="000451A9"/>
    <w:rsid w:val="000C6EFF"/>
    <w:rsid w:val="001C6B69"/>
    <w:rsid w:val="00493EDA"/>
    <w:rsid w:val="006A6D6B"/>
    <w:rsid w:val="007D1C32"/>
    <w:rsid w:val="00997F6D"/>
    <w:rsid w:val="009E0DEE"/>
    <w:rsid w:val="00A018CF"/>
    <w:rsid w:val="00A049FE"/>
    <w:rsid w:val="00C121CB"/>
    <w:rsid w:val="00E065A1"/>
    <w:rsid w:val="00F9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7E3E"/>
    <w:rPr>
      <w:color w:val="808080"/>
    </w:rPr>
  </w:style>
  <w:style w:type="paragraph" w:customStyle="1" w:styleId="42DB32984C624335B28932677989235C">
    <w:name w:val="42DB32984C624335B28932677989235C"/>
    <w:rsid w:val="00F97E3E"/>
  </w:style>
  <w:style w:type="paragraph" w:customStyle="1" w:styleId="FA36BD9ADB4146D1B54B8179CEED897A">
    <w:name w:val="FA36BD9ADB4146D1B54B8179CEED897A"/>
    <w:rsid w:val="00F97E3E"/>
  </w:style>
  <w:style w:type="paragraph" w:customStyle="1" w:styleId="52B0E5F670434FA28F812BA64ECC9630">
    <w:name w:val="52B0E5F670434FA28F812BA64ECC9630"/>
    <w:rsid w:val="00F97E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A945C-D3FA-4E92-ADBB-B0E653AA0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KUEHBERGER-IT_Template.dotx</Template>
  <TotalTime>0</TotalTime>
  <Pages>5</Pages>
  <Words>546</Words>
  <Characters>3446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Projekte - 2016</vt:lpstr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Projekte - 2017</dc:title>
  <dc:subject/>
  <dc:creator>rudi</dc:creator>
  <cp:keywords/>
  <dc:description/>
  <cp:lastModifiedBy>Rudi Kühberger</cp:lastModifiedBy>
  <cp:revision>13</cp:revision>
  <dcterms:created xsi:type="dcterms:W3CDTF">2016-12-07T18:31:00Z</dcterms:created>
  <dcterms:modified xsi:type="dcterms:W3CDTF">2017-06-08T10:16:00Z</dcterms:modified>
</cp:coreProperties>
</file>